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83DCF" w14:textId="3E0E78D3" w:rsidR="00AD3B59" w:rsidRPr="000A10BC" w:rsidRDefault="00AD3B59" w:rsidP="00AD3B59">
      <w:pPr>
        <w:spacing w:after="120" w:line="360" w:lineRule="auto"/>
        <w:jc w:val="center"/>
        <w:rPr>
          <w:rFonts w:ascii="Arial" w:eastAsia="Yu Mincho" w:hAnsi="Arial" w:cs="Arial"/>
          <w:b/>
          <w:bCs/>
        </w:rPr>
      </w:pPr>
      <w:bookmarkStart w:id="0" w:name="_Toc416693506"/>
      <w:r w:rsidRPr="000A10BC">
        <w:rPr>
          <w:rFonts w:ascii="Arial" w:eastAsia="Yu Mincho" w:hAnsi="Arial" w:cs="Arial"/>
          <w:b/>
          <w:bCs/>
        </w:rPr>
        <w:t xml:space="preserve">Uchwała nr </w:t>
      </w:r>
      <w:r w:rsidR="00C36F5A">
        <w:rPr>
          <w:rFonts w:ascii="Arial" w:eastAsia="Yu Mincho" w:hAnsi="Arial" w:cs="Arial"/>
          <w:b/>
          <w:bCs/>
        </w:rPr>
        <w:t>203</w:t>
      </w:r>
    </w:p>
    <w:p w14:paraId="1BB7DE75" w14:textId="77777777" w:rsidR="00AD3B59" w:rsidRPr="000A10BC" w:rsidRDefault="00AD3B59" w:rsidP="00AD3B59">
      <w:pPr>
        <w:spacing w:after="120" w:line="360" w:lineRule="auto"/>
        <w:jc w:val="center"/>
        <w:rPr>
          <w:rFonts w:ascii="Arial" w:eastAsia="Yu Mincho" w:hAnsi="Arial" w:cs="Arial"/>
          <w:b/>
          <w:bCs/>
        </w:rPr>
      </w:pPr>
      <w:r w:rsidRPr="000A10BC">
        <w:rPr>
          <w:rFonts w:ascii="Arial" w:eastAsia="Yu Mincho" w:hAnsi="Arial" w:cs="Arial"/>
          <w:b/>
          <w:bCs/>
        </w:rPr>
        <w:t>Komitetu Monitorującego</w:t>
      </w:r>
    </w:p>
    <w:p w14:paraId="77DDE114" w14:textId="77777777" w:rsidR="00AD3B59" w:rsidRPr="000A10BC" w:rsidRDefault="00AD3B59" w:rsidP="00AD3B59">
      <w:pPr>
        <w:spacing w:after="120" w:line="360" w:lineRule="auto"/>
        <w:jc w:val="center"/>
        <w:rPr>
          <w:rFonts w:ascii="Arial" w:eastAsia="Yu Mincho" w:hAnsi="Arial" w:cs="Arial"/>
          <w:b/>
          <w:bCs/>
        </w:rPr>
      </w:pPr>
      <w:r w:rsidRPr="000A10BC">
        <w:rPr>
          <w:rFonts w:ascii="Arial" w:eastAsia="Yu Mincho" w:hAnsi="Arial" w:cs="Arial"/>
          <w:b/>
          <w:bCs/>
        </w:rPr>
        <w:t>program Fundusze Europejskie dla Śląskiego 2021- 2027</w:t>
      </w:r>
    </w:p>
    <w:p w14:paraId="1610AD69" w14:textId="113EA1C5" w:rsidR="00AD3B59" w:rsidRPr="000A10BC" w:rsidRDefault="00AD3B59" w:rsidP="00AD3B59">
      <w:pPr>
        <w:spacing w:after="120" w:line="360" w:lineRule="auto"/>
        <w:jc w:val="center"/>
        <w:rPr>
          <w:rFonts w:ascii="Arial" w:eastAsia="Yu Mincho" w:hAnsi="Arial" w:cs="Arial"/>
          <w:b/>
          <w:bCs/>
        </w:rPr>
      </w:pPr>
      <w:r w:rsidRPr="000A10BC">
        <w:rPr>
          <w:rFonts w:ascii="Arial" w:eastAsia="Yu Mincho" w:hAnsi="Arial" w:cs="Arial"/>
          <w:b/>
          <w:bCs/>
        </w:rPr>
        <w:t xml:space="preserve">z dnia </w:t>
      </w:r>
      <w:r w:rsidR="00F508D2" w:rsidRPr="000A10BC">
        <w:rPr>
          <w:rFonts w:ascii="Arial" w:eastAsia="Yu Mincho" w:hAnsi="Arial" w:cs="Arial"/>
          <w:b/>
          <w:bCs/>
        </w:rPr>
        <w:t>28 października 2025 r.</w:t>
      </w:r>
    </w:p>
    <w:p w14:paraId="18D9536A" w14:textId="77777777" w:rsidR="00AD3B59" w:rsidRPr="000A10BC" w:rsidRDefault="00AD3B59" w:rsidP="00AD3B59">
      <w:pPr>
        <w:spacing w:after="120" w:line="360" w:lineRule="auto"/>
        <w:jc w:val="center"/>
        <w:rPr>
          <w:rFonts w:ascii="Arial" w:eastAsia="Yu Mincho" w:hAnsi="Arial" w:cs="Arial"/>
          <w:bCs/>
        </w:rPr>
      </w:pPr>
      <w:r w:rsidRPr="000A10BC">
        <w:rPr>
          <w:rFonts w:ascii="Arial" w:eastAsia="Yu Mincho" w:hAnsi="Arial" w:cs="Arial"/>
          <w:bCs/>
        </w:rPr>
        <w:t>w sprawie</w:t>
      </w:r>
    </w:p>
    <w:p w14:paraId="144884F9" w14:textId="4C3E1DD4" w:rsidR="00AD3B59" w:rsidRDefault="50AC9303" w:rsidP="004A395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Yu Mincho" w:hAnsi="Arial" w:cs="Arial"/>
        </w:rPr>
      </w:pPr>
      <w:r w:rsidRPr="000A10BC">
        <w:rPr>
          <w:rFonts w:ascii="Arial" w:eastAsia="Yu Mincho" w:hAnsi="Arial" w:cs="Arial"/>
        </w:rPr>
        <w:t>zmiany</w:t>
      </w:r>
      <w:r w:rsidR="00AD3B59" w:rsidRPr="000A10BC">
        <w:rPr>
          <w:rFonts w:ascii="Arial" w:eastAsia="Yu Mincho" w:hAnsi="Arial" w:cs="Arial"/>
        </w:rPr>
        <w:t xml:space="preserve"> kryteriów wyboru projektów dla działania FESL.10.26 Wzmocnienie procesu sprawiedliwej transformacji w regionie, typ projektu: 1. Działania w zakresie wzmocnienia </w:t>
      </w:r>
      <w:r w:rsidR="004175F3" w:rsidRPr="000A10BC">
        <w:rPr>
          <w:rStyle w:val="normaltextrun"/>
          <w:rFonts w:ascii="Arial" w:hAnsi="Arial" w:cs="Arial"/>
        </w:rPr>
        <w:t xml:space="preserve">potencjału interesariuszy oraz </w:t>
      </w:r>
      <w:r w:rsidR="00AD3B59" w:rsidRPr="000A10BC">
        <w:rPr>
          <w:rFonts w:ascii="Arial" w:eastAsia="Yu Mincho" w:hAnsi="Arial" w:cs="Arial"/>
        </w:rPr>
        <w:t>partycypacji mieszkańców w proces transformacji regionu</w:t>
      </w:r>
      <w:r w:rsidR="00BF16EC" w:rsidRPr="000A10BC">
        <w:rPr>
          <w:rFonts w:ascii="Arial" w:eastAsia="Yu Mincho" w:hAnsi="Arial" w:cs="Arial"/>
        </w:rPr>
        <w:t>, tryb niekonkurencyjny</w:t>
      </w:r>
    </w:p>
    <w:p w14:paraId="060B2C6E" w14:textId="77777777" w:rsidR="00C36F5A" w:rsidRPr="000A10BC" w:rsidRDefault="00C36F5A" w:rsidP="004A395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Yu Mincho" w:hAnsi="Arial" w:cs="Arial"/>
        </w:rPr>
      </w:pPr>
    </w:p>
    <w:p w14:paraId="3D21FBE8" w14:textId="1F0728AD" w:rsidR="00AD3B59" w:rsidRPr="000A10BC" w:rsidRDefault="00AD3B59" w:rsidP="00DA781C">
      <w:pPr>
        <w:spacing w:line="360" w:lineRule="auto"/>
        <w:jc w:val="both"/>
        <w:rPr>
          <w:rFonts w:ascii="Arial" w:eastAsia="Yu Mincho" w:hAnsi="Arial" w:cs="Arial"/>
          <w:i/>
          <w:iCs/>
          <w:sz w:val="20"/>
          <w:szCs w:val="20"/>
        </w:rPr>
      </w:pPr>
      <w:r w:rsidRPr="000A10BC">
        <w:rPr>
          <w:rFonts w:ascii="Arial" w:eastAsia="Yu Mincho" w:hAnsi="Arial" w:cs="Arial"/>
          <w:i/>
          <w:sz w:val="20"/>
          <w:szCs w:val="20"/>
        </w:rPr>
        <w:t>Na podstawie art. 40 ust. 2</w:t>
      </w:r>
      <w:r w:rsidRPr="000A10BC">
        <w:rPr>
          <w:rFonts w:ascii="Arial" w:eastAsia="Yu Mincho" w:hAnsi="Arial" w:cs="Arial"/>
          <w:i/>
          <w:iCs/>
          <w:sz w:val="20"/>
          <w:szCs w:val="20"/>
        </w:rPr>
        <w:t xml:space="preserve"> Rozporządzeni</w:t>
      </w:r>
      <w:r w:rsidR="6A77CAD3" w:rsidRPr="000A10BC">
        <w:rPr>
          <w:rFonts w:ascii="Arial" w:eastAsia="Yu Mincho" w:hAnsi="Arial" w:cs="Arial"/>
          <w:i/>
          <w:iCs/>
          <w:sz w:val="20"/>
          <w:szCs w:val="20"/>
        </w:rPr>
        <w:t>a</w:t>
      </w:r>
      <w:r w:rsidRPr="000A10BC">
        <w:rPr>
          <w:rFonts w:ascii="Arial" w:eastAsia="Yu Mincho" w:hAnsi="Arial" w:cs="Arial"/>
          <w:i/>
          <w:iCs/>
          <w:sz w:val="20"/>
          <w:szCs w:val="20"/>
        </w:rPr>
        <w:t xml:space="preserve"> Parlamentu Europejskiego I Rady (UE) 2021/1060 z dnia 24 czerwca 2021 r. ustanawiające</w:t>
      </w:r>
      <w:r w:rsidR="3DB04826" w:rsidRPr="000A10BC">
        <w:rPr>
          <w:rFonts w:ascii="Arial" w:eastAsia="Yu Mincho" w:hAnsi="Arial" w:cs="Arial"/>
          <w:i/>
          <w:iCs/>
          <w:sz w:val="20"/>
          <w:szCs w:val="20"/>
        </w:rPr>
        <w:t>go</w:t>
      </w:r>
      <w:r w:rsidR="00DA781C" w:rsidRPr="000A10BC">
        <w:rPr>
          <w:rFonts w:ascii="Arial" w:eastAsia="Yu Mincho" w:hAnsi="Arial" w:cs="Arial"/>
          <w:i/>
          <w:iCs/>
          <w:sz w:val="20"/>
          <w:szCs w:val="20"/>
        </w:rPr>
        <w:t xml:space="preserve"> </w:t>
      </w:r>
      <w:r w:rsidRPr="000A10BC">
        <w:rPr>
          <w:rFonts w:ascii="Arial" w:eastAsia="Yu Mincho" w:hAnsi="Arial" w:cs="Arial"/>
          <w:i/>
          <w:iCs/>
          <w:sz w:val="20"/>
          <w:szCs w:val="20"/>
        </w:rPr>
        <w:t>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 art. 19 ustawy z dnia 28 kwietnia 2022 r</w:t>
      </w:r>
      <w:r w:rsidR="55578D18" w:rsidRPr="000A10BC">
        <w:rPr>
          <w:rFonts w:ascii="Arial" w:eastAsia="Yu Mincho" w:hAnsi="Arial" w:cs="Arial"/>
          <w:i/>
          <w:iCs/>
          <w:sz w:val="20"/>
          <w:szCs w:val="20"/>
        </w:rPr>
        <w:t>.</w:t>
      </w:r>
      <w:r w:rsidRPr="000A10BC">
        <w:rPr>
          <w:rFonts w:ascii="Arial" w:eastAsia="Yu Mincho" w:hAnsi="Arial" w:cs="Arial"/>
          <w:i/>
          <w:iCs/>
          <w:sz w:val="20"/>
          <w:szCs w:val="20"/>
        </w:rPr>
        <w:t xml:space="preserve"> o zasadach realizacji zadań finansowanych ze środków europejskich w perspektywie finansowej 2021–2027</w:t>
      </w:r>
    </w:p>
    <w:p w14:paraId="5BC9B6A4" w14:textId="77777777" w:rsidR="00AD3B59" w:rsidRPr="000A10BC" w:rsidRDefault="00AD3B59" w:rsidP="00AD3B59">
      <w:pPr>
        <w:spacing w:before="120" w:after="120"/>
        <w:jc w:val="center"/>
        <w:rPr>
          <w:rFonts w:ascii="Arial" w:eastAsia="Yu Mincho" w:hAnsi="Arial" w:cs="Arial"/>
        </w:rPr>
      </w:pPr>
      <w:r w:rsidRPr="000A10BC">
        <w:rPr>
          <w:rFonts w:ascii="Arial" w:eastAsia="Yu Mincho" w:hAnsi="Arial" w:cs="Arial"/>
        </w:rPr>
        <w:t>§ 1</w:t>
      </w:r>
    </w:p>
    <w:p w14:paraId="622D0887" w14:textId="1E2E42C7" w:rsidR="00B90D61" w:rsidRPr="000A10BC" w:rsidRDefault="00DA781C" w:rsidP="00B90D61">
      <w:pPr>
        <w:numPr>
          <w:ilvl w:val="0"/>
          <w:numId w:val="4"/>
        </w:numPr>
        <w:spacing w:line="360" w:lineRule="auto"/>
        <w:contextualSpacing/>
        <w:jc w:val="both"/>
        <w:rPr>
          <w:rFonts w:ascii="Arial" w:eastAsiaTheme="minorEastAsia" w:hAnsi="Arial" w:cs="Arial"/>
        </w:rPr>
      </w:pPr>
      <w:r w:rsidRPr="000A10BC">
        <w:rPr>
          <w:rFonts w:ascii="Arial" w:eastAsiaTheme="minorEastAsia" w:hAnsi="Arial" w:cs="Arial"/>
        </w:rPr>
        <w:t xml:space="preserve">Zmienia się kryteria wyboru projektów </w:t>
      </w:r>
      <w:r w:rsidRPr="000A10BC">
        <w:rPr>
          <w:rFonts w:ascii="Arial" w:eastAsiaTheme="minorEastAsia" w:hAnsi="Arial" w:cs="Arial"/>
          <w:b/>
          <w:bCs/>
        </w:rPr>
        <w:t xml:space="preserve">dla działania FESL </w:t>
      </w:r>
      <w:r w:rsidRPr="000A10BC">
        <w:rPr>
          <w:rFonts w:ascii="Arial" w:eastAsia="Yu Mincho" w:hAnsi="Arial" w:cs="Arial"/>
          <w:b/>
          <w:bCs/>
        </w:rPr>
        <w:t>10.26</w:t>
      </w:r>
      <w:r w:rsidRPr="000A10BC">
        <w:rPr>
          <w:rFonts w:ascii="Arial" w:eastAsia="Yu Mincho" w:hAnsi="Arial" w:cs="Arial"/>
        </w:rPr>
        <w:t xml:space="preserve"> Wzmocnienie procesu sprawiedliwej transformacji w regionie, typ projektu: 1</w:t>
      </w:r>
      <w:r w:rsidR="401763F4" w:rsidRPr="000A10BC">
        <w:rPr>
          <w:rFonts w:ascii="Arial" w:eastAsia="Yu Mincho" w:hAnsi="Arial" w:cs="Arial"/>
        </w:rPr>
        <w:t xml:space="preserve">. Działania w zakresie wzmocnienia </w:t>
      </w:r>
      <w:r w:rsidR="004175F3" w:rsidRPr="000A10BC">
        <w:rPr>
          <w:rStyle w:val="normaltextrun"/>
          <w:rFonts w:ascii="Arial" w:hAnsi="Arial" w:cs="Arial"/>
        </w:rPr>
        <w:t xml:space="preserve">potencjału interesariuszy oraz </w:t>
      </w:r>
      <w:r w:rsidR="401763F4" w:rsidRPr="000A10BC">
        <w:rPr>
          <w:rFonts w:ascii="Arial" w:eastAsia="Yu Mincho" w:hAnsi="Arial" w:cs="Arial"/>
        </w:rPr>
        <w:t>partycypacji mieszkańców w proces transformacji regionu</w:t>
      </w:r>
      <w:r w:rsidR="69CC3DF0" w:rsidRPr="000A10BC">
        <w:rPr>
          <w:rFonts w:ascii="Arial" w:eastAsia="Yu Mincho" w:hAnsi="Arial" w:cs="Arial"/>
        </w:rPr>
        <w:t>, tryb niekonkurencyjny</w:t>
      </w:r>
      <w:r w:rsidRPr="000A10BC">
        <w:rPr>
          <w:rFonts w:ascii="Arial" w:eastAsia="Yu Mincho" w:hAnsi="Arial" w:cs="Arial"/>
        </w:rPr>
        <w:t xml:space="preserve"> </w:t>
      </w:r>
      <w:r w:rsidRPr="000A10BC">
        <w:rPr>
          <w:rFonts w:ascii="Arial" w:eastAsiaTheme="minorEastAsia" w:hAnsi="Arial" w:cs="Arial"/>
        </w:rPr>
        <w:t>poprzez zmianę uchwały nr 84 Komitetu Monitorującego program Fundusze Europejskie dla Śląskiego 2021-2027 z dnia 12 października 2023 roku</w:t>
      </w:r>
      <w:r w:rsidR="4557CA46" w:rsidRPr="000A10BC">
        <w:rPr>
          <w:rFonts w:ascii="Arial" w:eastAsiaTheme="minorEastAsia" w:hAnsi="Arial" w:cs="Arial"/>
        </w:rPr>
        <w:t>,</w:t>
      </w:r>
      <w:r w:rsidRPr="000A10BC">
        <w:rPr>
          <w:rFonts w:ascii="Arial" w:eastAsiaTheme="minorEastAsia" w:hAnsi="Arial" w:cs="Arial"/>
        </w:rPr>
        <w:t xml:space="preserve"> polegającą na korekcie zapisów kryteriów.</w:t>
      </w:r>
      <w:r w:rsidR="00D35BB8" w:rsidRPr="00D35BB8">
        <w:t xml:space="preserve"> </w:t>
      </w:r>
      <w:r w:rsidR="00D35BB8" w:rsidRPr="00D35BB8">
        <w:rPr>
          <w:rFonts w:ascii="Arial" w:eastAsiaTheme="minorEastAsia" w:hAnsi="Arial" w:cs="Arial"/>
        </w:rPr>
        <w:t>Przedmiotowe zmiany związane są z realizacją projektu strategicznego dla regionu pt. „Wsparcie procesu transformacji poprzez zachowanie tożsamości regionu.”</w:t>
      </w:r>
    </w:p>
    <w:p w14:paraId="4A34692F" w14:textId="2D9AA65E" w:rsidR="00B90D61" w:rsidRPr="000A10BC" w:rsidRDefault="00B90D61" w:rsidP="00B527C7">
      <w:pPr>
        <w:spacing w:line="360" w:lineRule="auto"/>
        <w:ind w:left="720"/>
        <w:contextualSpacing/>
        <w:jc w:val="both"/>
        <w:rPr>
          <w:rFonts w:ascii="Arial" w:eastAsiaTheme="minorEastAsia" w:hAnsi="Arial" w:cs="Arial"/>
        </w:rPr>
      </w:pPr>
      <w:r w:rsidRPr="000A10BC">
        <w:rPr>
          <w:rStyle w:val="normaltextrun"/>
          <w:rFonts w:ascii="Arial" w:hAnsi="Arial" w:cs="Arial"/>
        </w:rPr>
        <w:t>Zmienia się również dotychczasową nazwę typu projektu</w:t>
      </w:r>
      <w:r w:rsidRPr="000A10BC">
        <w:rPr>
          <w:rFonts w:ascii="Arial" w:eastAsia="Yu Mincho" w:hAnsi="Arial" w:cs="Arial"/>
        </w:rPr>
        <w:t xml:space="preserve">: 1. Działania w zakresie wzmocnienia </w:t>
      </w:r>
      <w:r w:rsidRPr="000A10BC">
        <w:rPr>
          <w:rStyle w:val="normaltextrun"/>
          <w:rFonts w:ascii="Arial" w:hAnsi="Arial" w:cs="Arial"/>
        </w:rPr>
        <w:t xml:space="preserve">potencjału interesariuszy oraz </w:t>
      </w:r>
      <w:r w:rsidRPr="000A10BC">
        <w:rPr>
          <w:rFonts w:ascii="Arial" w:eastAsia="Yu Mincho" w:hAnsi="Arial" w:cs="Arial"/>
        </w:rPr>
        <w:t>partycypacji mieszkańców w proces transformacji regionu,</w:t>
      </w:r>
      <w:r w:rsidRPr="000A10BC">
        <w:rPr>
          <w:rStyle w:val="normaltextrun"/>
          <w:rFonts w:ascii="Arial" w:hAnsi="Arial" w:cs="Arial"/>
        </w:rPr>
        <w:t xml:space="preserve"> nadając jej następujące brzmienie: Działania w zakresie wzmocnienia partycypacji mieszkańców w proces transformacji regionu.</w:t>
      </w:r>
      <w:r w:rsidRPr="000A10BC">
        <w:rPr>
          <w:rStyle w:val="eop"/>
          <w:rFonts w:ascii="Arial" w:hAnsi="Arial" w:cs="Arial"/>
        </w:rPr>
        <w:t> </w:t>
      </w:r>
      <w:r w:rsidR="00C231F5" w:rsidRPr="00C231F5">
        <w:t xml:space="preserve"> </w:t>
      </w:r>
      <w:r w:rsidR="00C231F5" w:rsidRPr="00C231F5">
        <w:rPr>
          <w:rStyle w:val="eop"/>
          <w:rFonts w:ascii="Arial" w:hAnsi="Arial" w:cs="Arial"/>
        </w:rPr>
        <w:t xml:space="preserve">Zmiana wynika z wprowadzenia zmian do Szczegółowego Opisu Priorytetów Programu Fundusze Europejskie dla Śląskiego 2021-2027. </w:t>
      </w:r>
      <w:r w:rsidR="00B527C7">
        <w:rPr>
          <w:rStyle w:val="eop"/>
          <w:rFonts w:ascii="Arial" w:hAnsi="Arial" w:cs="Arial"/>
        </w:rPr>
        <w:t xml:space="preserve"> </w:t>
      </w:r>
    </w:p>
    <w:p w14:paraId="0799CE7F" w14:textId="77777777" w:rsidR="00B90D61" w:rsidRPr="000A10BC" w:rsidRDefault="00B90D61" w:rsidP="00B90D61">
      <w:pPr>
        <w:spacing w:line="360" w:lineRule="auto"/>
        <w:ind w:left="360"/>
        <w:contextualSpacing/>
        <w:jc w:val="both"/>
        <w:rPr>
          <w:rFonts w:ascii="Arial" w:eastAsiaTheme="minorEastAsia" w:hAnsi="Arial" w:cs="Arial"/>
        </w:rPr>
      </w:pPr>
    </w:p>
    <w:p w14:paraId="28B43C3E" w14:textId="2441BDB3" w:rsidR="00DA781C" w:rsidRPr="000A10BC" w:rsidRDefault="00DA781C" w:rsidP="004A3956">
      <w:pPr>
        <w:numPr>
          <w:ilvl w:val="0"/>
          <w:numId w:val="4"/>
        </w:numPr>
        <w:spacing w:line="360" w:lineRule="auto"/>
        <w:contextualSpacing/>
        <w:jc w:val="both"/>
        <w:rPr>
          <w:rFonts w:ascii="Arial" w:eastAsiaTheme="minorEastAsia" w:hAnsi="Arial" w:cs="Arial"/>
        </w:rPr>
      </w:pPr>
      <w:r w:rsidRPr="000A10BC">
        <w:rPr>
          <w:rFonts w:ascii="Arial" w:eastAsiaTheme="minorEastAsia" w:hAnsi="Arial" w:cs="Arial"/>
        </w:rPr>
        <w:t>Kryteria wyboru projektów stanowią załącznik do niniejszej uchwały.</w:t>
      </w:r>
    </w:p>
    <w:p w14:paraId="09173919" w14:textId="7E522D53" w:rsidR="004A3956" w:rsidRDefault="004A3956" w:rsidP="004A3956">
      <w:pPr>
        <w:spacing w:line="360" w:lineRule="auto"/>
        <w:ind w:left="720"/>
        <w:contextualSpacing/>
        <w:jc w:val="both"/>
        <w:rPr>
          <w:rFonts w:ascii="Arial" w:eastAsiaTheme="minorEastAsia" w:hAnsi="Arial" w:cs="Arial"/>
        </w:rPr>
      </w:pPr>
    </w:p>
    <w:p w14:paraId="31A1B307" w14:textId="235DE059" w:rsidR="00C36F5A" w:rsidRDefault="00C36F5A" w:rsidP="004A3956">
      <w:pPr>
        <w:spacing w:line="360" w:lineRule="auto"/>
        <w:ind w:left="720"/>
        <w:contextualSpacing/>
        <w:jc w:val="both"/>
        <w:rPr>
          <w:rFonts w:ascii="Arial" w:eastAsiaTheme="minorEastAsia" w:hAnsi="Arial" w:cs="Arial"/>
        </w:rPr>
      </w:pPr>
    </w:p>
    <w:p w14:paraId="637470C6" w14:textId="77777777" w:rsidR="00C36F5A" w:rsidRPr="000A10BC" w:rsidRDefault="00C36F5A" w:rsidP="004A3956">
      <w:pPr>
        <w:spacing w:line="360" w:lineRule="auto"/>
        <w:ind w:left="720"/>
        <w:contextualSpacing/>
        <w:jc w:val="both"/>
        <w:rPr>
          <w:rFonts w:ascii="Arial" w:eastAsiaTheme="minorEastAsia" w:hAnsi="Arial" w:cs="Arial"/>
        </w:rPr>
      </w:pPr>
    </w:p>
    <w:p w14:paraId="707D7860" w14:textId="07A0FC8A" w:rsidR="00AD3B59" w:rsidRPr="000A10BC" w:rsidRDefault="00AD3B59" w:rsidP="00AD3B59">
      <w:pPr>
        <w:tabs>
          <w:tab w:val="left" w:pos="4253"/>
        </w:tabs>
        <w:ind w:left="3540" w:firstLine="708"/>
        <w:contextualSpacing/>
        <w:rPr>
          <w:rFonts w:ascii="Arial" w:eastAsia="Yu Mincho" w:hAnsi="Arial" w:cs="Arial"/>
        </w:rPr>
      </w:pPr>
      <w:r w:rsidRPr="000A10BC">
        <w:rPr>
          <w:rFonts w:ascii="Arial" w:eastAsia="Yu Mincho" w:hAnsi="Arial" w:cs="Arial"/>
        </w:rPr>
        <w:lastRenderedPageBreak/>
        <w:t xml:space="preserve"> § 2</w:t>
      </w:r>
    </w:p>
    <w:p w14:paraId="4604EEA8" w14:textId="77777777" w:rsidR="00DA781C" w:rsidRPr="000A10BC" w:rsidRDefault="00DA781C" w:rsidP="00AD3B59">
      <w:pPr>
        <w:tabs>
          <w:tab w:val="left" w:pos="4253"/>
        </w:tabs>
        <w:ind w:left="3540" w:firstLine="708"/>
        <w:contextualSpacing/>
        <w:rPr>
          <w:rFonts w:ascii="Arial" w:eastAsia="Yu Mincho" w:hAnsi="Arial" w:cs="Arial"/>
        </w:rPr>
      </w:pPr>
    </w:p>
    <w:bookmarkEnd w:id="0"/>
    <w:p w14:paraId="7C0D36D8" w14:textId="77777777" w:rsidR="00AD3B59" w:rsidRPr="000A10BC" w:rsidRDefault="00AD3B59" w:rsidP="00C36F5A">
      <w:pPr>
        <w:spacing w:before="120" w:after="120" w:line="360" w:lineRule="auto"/>
        <w:ind w:left="720"/>
        <w:contextualSpacing/>
        <w:rPr>
          <w:rFonts w:ascii="Arial" w:eastAsia="Yu Mincho" w:hAnsi="Arial" w:cs="Arial"/>
        </w:rPr>
      </w:pPr>
      <w:r w:rsidRPr="000A10BC">
        <w:rPr>
          <w:rFonts w:ascii="Arial" w:eastAsia="Yu Mincho" w:hAnsi="Arial" w:cs="Arial"/>
        </w:rPr>
        <w:t>Uchwała wchodzi w życie z dniem podjęcia.</w:t>
      </w:r>
    </w:p>
    <w:p w14:paraId="21FDF1CF" w14:textId="77777777" w:rsidR="00AD3B59" w:rsidRPr="000A10BC" w:rsidRDefault="00AD3B59" w:rsidP="004A3956">
      <w:pPr>
        <w:spacing w:before="100" w:beforeAutospacing="1" w:after="100" w:afterAutospacing="1"/>
        <w:ind w:left="5664" w:right="1275"/>
        <w:jc w:val="center"/>
        <w:rPr>
          <w:rFonts w:ascii="Arial" w:eastAsia="Yu Mincho" w:hAnsi="Arial" w:cs="Arial"/>
          <w:b/>
          <w:bCs/>
          <w:lang w:eastAsia="pl-PL"/>
        </w:rPr>
      </w:pPr>
      <w:r w:rsidRPr="000A10BC">
        <w:rPr>
          <w:rFonts w:ascii="Arial" w:eastAsia="Yu Mincho" w:hAnsi="Arial" w:cs="Arial"/>
          <w:b/>
          <w:bCs/>
          <w:lang w:eastAsia="pl-PL"/>
        </w:rPr>
        <w:t>Przewodniczący</w:t>
      </w:r>
    </w:p>
    <w:p w14:paraId="73CAE91B" w14:textId="475547C8" w:rsidR="62511BE3" w:rsidRPr="000A10BC" w:rsidRDefault="00AD3B59" w:rsidP="004A3956">
      <w:pPr>
        <w:spacing w:before="100" w:beforeAutospacing="1" w:after="100" w:afterAutospacing="1"/>
        <w:ind w:left="4248"/>
        <w:jc w:val="center"/>
        <w:rPr>
          <w:rFonts w:ascii="Arial" w:eastAsia="Yu Mincho" w:hAnsi="Arial" w:cs="Arial"/>
          <w:b/>
          <w:bCs/>
          <w:lang w:eastAsia="pl-PL"/>
        </w:rPr>
      </w:pPr>
      <w:r w:rsidRPr="000A10BC">
        <w:rPr>
          <w:rFonts w:ascii="Arial" w:eastAsia="Yu Mincho" w:hAnsi="Arial" w:cs="Arial"/>
          <w:b/>
          <w:bCs/>
          <w:lang w:eastAsia="pl-PL"/>
        </w:rPr>
        <w:t>KM FE SL 2021-2027</w:t>
      </w:r>
    </w:p>
    <w:p w14:paraId="7442B183" w14:textId="77777777" w:rsidR="00AD3B59" w:rsidRPr="000A10BC" w:rsidRDefault="00AD3B59" w:rsidP="004A3956">
      <w:pPr>
        <w:spacing w:before="100" w:beforeAutospacing="1" w:after="100" w:afterAutospacing="1"/>
        <w:ind w:left="4248"/>
        <w:jc w:val="center"/>
        <w:rPr>
          <w:rFonts w:ascii="Arial" w:eastAsia="Yu Mincho" w:hAnsi="Arial" w:cs="Arial"/>
          <w:b/>
          <w:bCs/>
          <w:lang w:eastAsia="pl-PL"/>
        </w:rPr>
        <w:sectPr w:rsidR="00AD3B59" w:rsidRPr="000A10BC" w:rsidSect="00C36F5A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851" w:right="1418" w:bottom="851" w:left="1418" w:header="708" w:footer="708" w:gutter="0"/>
          <w:cols w:space="708"/>
          <w:titlePg/>
          <w:docGrid w:linePitch="360"/>
        </w:sectPr>
      </w:pPr>
      <w:r w:rsidRPr="000A10BC">
        <w:rPr>
          <w:rFonts w:ascii="Arial" w:eastAsia="Yu Mincho" w:hAnsi="Arial" w:cs="Arial"/>
          <w:b/>
          <w:bCs/>
          <w:lang w:eastAsia="pl-PL"/>
        </w:rPr>
        <w:t>Leszek Pietraszek</w:t>
      </w:r>
    </w:p>
    <w:p w14:paraId="43D0FEB6" w14:textId="097B9E0B" w:rsidR="00DC0EA8" w:rsidRPr="000A10BC" w:rsidRDefault="00DC0EA8" w:rsidP="00C10187">
      <w:pPr>
        <w:pStyle w:val="Nagwek2"/>
        <w:spacing w:before="0" w:after="200"/>
        <w:ind w:left="578" w:hanging="578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66ACFE1" w14:textId="77777777" w:rsidR="00AD3B59" w:rsidRPr="000A10BC" w:rsidRDefault="00AD3B59" w:rsidP="00AD3B59"/>
    <w:p w14:paraId="43C86DF9" w14:textId="77777777" w:rsidR="00DC0EA8" w:rsidRPr="000A10BC" w:rsidRDefault="00DC0EA8" w:rsidP="00DC0EA8">
      <w:pPr>
        <w:pStyle w:val="Tytu"/>
        <w:rPr>
          <w:rFonts w:asciiTheme="minorHAnsi" w:hAnsiTheme="minorHAnsi" w:cstheme="minorHAnsi"/>
          <w:b/>
          <w:sz w:val="24"/>
          <w:szCs w:val="24"/>
        </w:rPr>
      </w:pPr>
      <w:r w:rsidRPr="000A10BC">
        <w:rPr>
          <w:rFonts w:asciiTheme="minorHAnsi" w:hAnsiTheme="minorHAnsi" w:cstheme="minorHAnsi"/>
          <w:b/>
          <w:sz w:val="24"/>
          <w:szCs w:val="24"/>
        </w:rPr>
        <w:t>Kryteria wyboru projektów FE SL 2021-2027</w:t>
      </w:r>
    </w:p>
    <w:p w14:paraId="7B2FCBD6" w14:textId="36D9D2A4" w:rsidR="00DC0EA8" w:rsidRPr="000A10BC" w:rsidRDefault="00DC0EA8" w:rsidP="00DC0EA8">
      <w:pPr>
        <w:pStyle w:val="Nagwek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0A10BC">
        <w:rPr>
          <w:rFonts w:asciiTheme="minorHAnsi" w:hAnsiTheme="minorHAnsi" w:cstheme="minorHAnsi"/>
          <w:b/>
          <w:color w:val="auto"/>
          <w:sz w:val="24"/>
          <w:szCs w:val="24"/>
        </w:rPr>
        <w:t xml:space="preserve">Działanie 10.26 </w:t>
      </w:r>
      <w:bookmarkStart w:id="1" w:name="_Hlk147308611"/>
      <w:r w:rsidRPr="000A10BC">
        <w:rPr>
          <w:rFonts w:asciiTheme="minorHAnsi" w:hAnsiTheme="minorHAnsi" w:cstheme="minorHAnsi"/>
          <w:b/>
          <w:color w:val="auto"/>
          <w:sz w:val="24"/>
          <w:szCs w:val="24"/>
        </w:rPr>
        <w:t>Wzmocnienie procesu sprawiedliwej transformacji w regionie</w:t>
      </w:r>
      <w:bookmarkEnd w:id="1"/>
      <w:r w:rsidRPr="000A10BC">
        <w:rPr>
          <w:rFonts w:asciiTheme="minorHAnsi" w:hAnsiTheme="minorHAnsi" w:cstheme="minorHAnsi"/>
          <w:b/>
          <w:color w:val="auto"/>
          <w:sz w:val="24"/>
          <w:szCs w:val="24"/>
        </w:rPr>
        <w:t>. Typ 1</w:t>
      </w:r>
      <w:bookmarkStart w:id="2" w:name="_Hlk147308638"/>
      <w:r w:rsidR="006C7FCA" w:rsidRPr="000A10BC">
        <w:rPr>
          <w:rFonts w:asciiTheme="minorHAnsi" w:hAnsiTheme="minorHAnsi" w:cstheme="minorHAnsi"/>
          <w:b/>
          <w:color w:val="auto"/>
          <w:sz w:val="24"/>
          <w:szCs w:val="24"/>
        </w:rPr>
        <w:t>:</w:t>
      </w:r>
      <w:r w:rsidRPr="000A10BC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bookmarkEnd w:id="2"/>
      <w:r w:rsidRPr="000A10BC">
        <w:rPr>
          <w:rFonts w:asciiTheme="minorHAnsi" w:hAnsiTheme="minorHAnsi" w:cstheme="minorHAnsi"/>
          <w:b/>
          <w:color w:val="auto"/>
          <w:sz w:val="24"/>
          <w:szCs w:val="24"/>
        </w:rPr>
        <w:t xml:space="preserve"> Działania w zakresie wzmocnienia partycypacji mieszkańców </w:t>
      </w:r>
      <w:r w:rsidR="008B4CBE" w:rsidRPr="000A10BC">
        <w:rPr>
          <w:rFonts w:asciiTheme="minorHAnsi" w:hAnsiTheme="minorHAnsi" w:cstheme="minorHAnsi"/>
          <w:b/>
          <w:color w:val="auto"/>
          <w:sz w:val="24"/>
          <w:szCs w:val="24"/>
        </w:rPr>
        <w:br/>
      </w:r>
      <w:r w:rsidRPr="000A10BC">
        <w:rPr>
          <w:rFonts w:asciiTheme="minorHAnsi" w:hAnsiTheme="minorHAnsi" w:cstheme="minorHAnsi"/>
          <w:b/>
          <w:color w:val="auto"/>
          <w:sz w:val="24"/>
          <w:szCs w:val="24"/>
        </w:rPr>
        <w:t>w proces transformacji regionu</w:t>
      </w:r>
      <w:r w:rsidR="002F1D12" w:rsidRPr="000A10BC">
        <w:rPr>
          <w:rFonts w:asciiTheme="minorHAnsi" w:hAnsiTheme="minorHAnsi" w:cstheme="minorHAnsi"/>
          <w:b/>
          <w:color w:val="auto"/>
          <w:sz w:val="24"/>
          <w:szCs w:val="24"/>
        </w:rPr>
        <w:t xml:space="preserve"> (tryb niekonkurencyjny)</w:t>
      </w:r>
      <w:r w:rsidRPr="000A10BC">
        <w:rPr>
          <w:rFonts w:asciiTheme="minorHAnsi" w:hAnsiTheme="minorHAnsi" w:cstheme="minorHAnsi"/>
          <w:b/>
          <w:color w:val="auto"/>
          <w:sz w:val="24"/>
          <w:szCs w:val="24"/>
        </w:rPr>
        <w:t>.</w:t>
      </w:r>
    </w:p>
    <w:p w14:paraId="73ABBD89" w14:textId="77777777" w:rsidR="00DC0EA8" w:rsidRPr="000A10BC" w:rsidRDefault="00DC0EA8" w:rsidP="00C10187">
      <w:pPr>
        <w:pStyle w:val="Nagwek2"/>
        <w:spacing w:before="0" w:after="200"/>
        <w:ind w:left="578" w:hanging="578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1E932715" w14:textId="6CBFA7A9" w:rsidR="00C10187" w:rsidRPr="000A10BC" w:rsidRDefault="00C10187" w:rsidP="00C10187">
      <w:pPr>
        <w:pStyle w:val="Nagwek2"/>
        <w:spacing w:before="0" w:after="200"/>
        <w:ind w:left="578" w:hanging="578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0A10BC">
        <w:rPr>
          <w:rFonts w:asciiTheme="minorHAnsi" w:hAnsiTheme="minorHAnsi" w:cstheme="minorHAnsi"/>
          <w:b/>
          <w:color w:val="auto"/>
          <w:sz w:val="22"/>
          <w:szCs w:val="22"/>
        </w:rPr>
        <w:t>Kryteri</w:t>
      </w:r>
      <w:r w:rsidR="000173DA" w:rsidRPr="000A10BC">
        <w:rPr>
          <w:rFonts w:asciiTheme="minorHAnsi" w:hAnsiTheme="minorHAnsi" w:cstheme="minorHAnsi"/>
          <w:b/>
          <w:color w:val="auto"/>
          <w:sz w:val="22"/>
          <w:szCs w:val="22"/>
        </w:rPr>
        <w:t>a</w:t>
      </w:r>
      <w:r w:rsidRPr="000A10B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szczegółowe dostępu</w:t>
      </w:r>
    </w:p>
    <w:tbl>
      <w:tblPr>
        <w:tblStyle w:val="Tabela-Siatka"/>
        <w:tblpPr w:leftFromText="141" w:rightFromText="141" w:vertAnchor="text" w:tblpY="1"/>
        <w:tblOverlap w:val="never"/>
        <w:tblW w:w="15163" w:type="dxa"/>
        <w:tblLook w:val="04A0" w:firstRow="1" w:lastRow="0" w:firstColumn="1" w:lastColumn="0" w:noHBand="0" w:noVBand="1"/>
        <w:tblCaption w:val="Kryteria dostępu"/>
        <w:tblDescription w:val="W tabeli przedstawiono kryteria dostępu wdrażane przez Departament Europejskiego Funduszu Społecznego w ramach FST"/>
      </w:tblPr>
      <w:tblGrid>
        <w:gridCol w:w="937"/>
        <w:gridCol w:w="2654"/>
        <w:gridCol w:w="5419"/>
        <w:gridCol w:w="2793"/>
        <w:gridCol w:w="1815"/>
        <w:gridCol w:w="1545"/>
      </w:tblGrid>
      <w:tr w:rsidR="000A10BC" w:rsidRPr="000A10BC" w14:paraId="6C9F9F49" w14:textId="77777777" w:rsidTr="00941B16">
        <w:trPr>
          <w:tblHeader/>
        </w:trPr>
        <w:tc>
          <w:tcPr>
            <w:tcW w:w="937" w:type="dxa"/>
            <w:shd w:val="clear" w:color="auto" w:fill="F2F2F2" w:themeFill="background1" w:themeFillShade="F2"/>
            <w:vAlign w:val="center"/>
          </w:tcPr>
          <w:p w14:paraId="0E4F2347" w14:textId="77777777" w:rsidR="00C10187" w:rsidRPr="000A10BC" w:rsidRDefault="00C10187" w:rsidP="00EA6F65">
            <w:pPr>
              <w:pStyle w:val="Akapitzlist"/>
              <w:ind w:left="22"/>
              <w:rPr>
                <w:rFonts w:asciiTheme="minorHAnsi" w:hAnsiTheme="minorHAnsi" w:cstheme="minorHAnsi"/>
                <w:b/>
              </w:rPr>
            </w:pPr>
            <w:r w:rsidRPr="000A10BC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2654" w:type="dxa"/>
            <w:shd w:val="clear" w:color="auto" w:fill="F2F2F2" w:themeFill="background1" w:themeFillShade="F2"/>
            <w:vAlign w:val="center"/>
          </w:tcPr>
          <w:p w14:paraId="0D091BAF" w14:textId="77777777" w:rsidR="00C10187" w:rsidRPr="000A10BC" w:rsidRDefault="00C10187" w:rsidP="00EA6F6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A10BC">
              <w:rPr>
                <w:rFonts w:asciiTheme="minorHAnsi" w:hAnsiTheme="minorHAnsi" w:cstheme="minorHAnsi"/>
                <w:b/>
              </w:rPr>
              <w:t>Nazwa kryterium</w:t>
            </w:r>
          </w:p>
        </w:tc>
        <w:tc>
          <w:tcPr>
            <w:tcW w:w="5419" w:type="dxa"/>
            <w:shd w:val="clear" w:color="auto" w:fill="F2F2F2" w:themeFill="background1" w:themeFillShade="F2"/>
            <w:vAlign w:val="center"/>
          </w:tcPr>
          <w:p w14:paraId="3177C797" w14:textId="77777777" w:rsidR="00C10187" w:rsidRPr="000A10BC" w:rsidRDefault="00C10187" w:rsidP="00EA6F6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A10BC">
              <w:rPr>
                <w:rFonts w:asciiTheme="minorHAnsi" w:hAnsiTheme="minorHAnsi" w:cstheme="minorHAnsi"/>
                <w:b/>
              </w:rPr>
              <w:t>Definicja kryterium</w:t>
            </w:r>
          </w:p>
        </w:tc>
        <w:tc>
          <w:tcPr>
            <w:tcW w:w="2793" w:type="dxa"/>
            <w:shd w:val="clear" w:color="auto" w:fill="F2F2F2" w:themeFill="background1" w:themeFillShade="F2"/>
            <w:vAlign w:val="center"/>
          </w:tcPr>
          <w:p w14:paraId="5B30BC7A" w14:textId="77777777" w:rsidR="00C10187" w:rsidRPr="000A10BC" w:rsidRDefault="00C10187" w:rsidP="00EA6F6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A10BC">
              <w:rPr>
                <w:rFonts w:asciiTheme="minorHAnsi" w:hAnsiTheme="minorHAnsi" w:cstheme="minorHAnsi"/>
                <w:b/>
              </w:rPr>
              <w:t>Czy spełnienie kryterium jest konieczne do przyznania dofinansowania?*</w:t>
            </w:r>
          </w:p>
        </w:tc>
        <w:tc>
          <w:tcPr>
            <w:tcW w:w="1815" w:type="dxa"/>
            <w:shd w:val="clear" w:color="auto" w:fill="F2F2F2" w:themeFill="background1" w:themeFillShade="F2"/>
            <w:vAlign w:val="center"/>
          </w:tcPr>
          <w:p w14:paraId="77BB7F3D" w14:textId="77777777" w:rsidR="00C10187" w:rsidRPr="000A10BC" w:rsidRDefault="00C10187" w:rsidP="00EA6F6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A10BC">
              <w:rPr>
                <w:rFonts w:asciiTheme="minorHAnsi" w:hAnsiTheme="minorHAnsi" w:cstheme="minorHAnsi"/>
                <w:b/>
              </w:rPr>
              <w:t>Sposób oceny kryterium*</w:t>
            </w:r>
          </w:p>
        </w:tc>
        <w:tc>
          <w:tcPr>
            <w:tcW w:w="1545" w:type="dxa"/>
            <w:shd w:val="clear" w:color="auto" w:fill="F2F2F2" w:themeFill="background1" w:themeFillShade="F2"/>
            <w:vAlign w:val="center"/>
          </w:tcPr>
          <w:p w14:paraId="6F0D4F14" w14:textId="77777777" w:rsidR="00C10187" w:rsidRPr="000A10BC" w:rsidRDefault="00C10187" w:rsidP="00EA6F65">
            <w:pPr>
              <w:jc w:val="center"/>
              <w:rPr>
                <w:rFonts w:asciiTheme="minorHAnsi" w:hAnsiTheme="minorHAnsi" w:cstheme="minorHAnsi"/>
                <w:b/>
              </w:rPr>
            </w:pPr>
            <w:bookmarkStart w:id="3" w:name="_Hlk125464591"/>
            <w:r w:rsidRPr="000A10BC">
              <w:rPr>
                <w:rFonts w:asciiTheme="minorHAnsi" w:hAnsiTheme="minorHAnsi" w:cstheme="minorHAnsi"/>
                <w:b/>
              </w:rPr>
              <w:t>Szczególne znaczenie kryterium</w:t>
            </w:r>
            <w:bookmarkEnd w:id="3"/>
            <w:r w:rsidRPr="000A10BC">
              <w:rPr>
                <w:rFonts w:asciiTheme="minorHAnsi" w:hAnsiTheme="minorHAnsi" w:cstheme="minorHAnsi"/>
                <w:b/>
              </w:rPr>
              <w:t>*</w:t>
            </w:r>
          </w:p>
        </w:tc>
      </w:tr>
      <w:tr w:rsidR="000A10BC" w:rsidRPr="000A10BC" w14:paraId="0601BB43" w14:textId="77777777" w:rsidTr="007B54DE">
        <w:tc>
          <w:tcPr>
            <w:tcW w:w="937" w:type="dxa"/>
          </w:tcPr>
          <w:p w14:paraId="42AE9873" w14:textId="77777777" w:rsidR="00C10187" w:rsidRPr="000A10BC" w:rsidRDefault="00C10187" w:rsidP="00C10187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2654" w:type="dxa"/>
          </w:tcPr>
          <w:p w14:paraId="3F1B4107" w14:textId="77777777" w:rsidR="00C10187" w:rsidRPr="000A10BC" w:rsidRDefault="00C10187" w:rsidP="00EA6F65">
            <w:pPr>
              <w:rPr>
                <w:rFonts w:asciiTheme="minorHAnsi" w:hAnsiTheme="minorHAnsi" w:cstheme="minorHAnsi"/>
              </w:rPr>
            </w:pPr>
            <w:r w:rsidRPr="000A10BC">
              <w:rPr>
                <w:rFonts w:asciiTheme="minorHAnsi" w:hAnsiTheme="minorHAnsi" w:cstheme="minorHAnsi"/>
              </w:rPr>
              <w:t>Projekt  realizuje zapisy TPST  Cel operacyjny: Kompleksowy system wsparcia społecznego aktywizujący mieszkańców podregionów górniczych</w:t>
            </w:r>
          </w:p>
          <w:p w14:paraId="139A8DCD" w14:textId="77777777" w:rsidR="00C10187" w:rsidRPr="000A10BC" w:rsidRDefault="00C10187" w:rsidP="00EA6F6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419" w:type="dxa"/>
          </w:tcPr>
          <w:p w14:paraId="2B3EA64C" w14:textId="77777777" w:rsidR="00C10187" w:rsidRPr="000A10BC" w:rsidRDefault="00C10187" w:rsidP="00EA6F65">
            <w:pPr>
              <w:jc w:val="both"/>
              <w:rPr>
                <w:rFonts w:asciiTheme="minorHAnsi" w:hAnsiTheme="minorHAnsi" w:cstheme="minorHAnsi"/>
              </w:rPr>
            </w:pPr>
            <w:r w:rsidRPr="000A10BC">
              <w:rPr>
                <w:rStyle w:val="markedcontent"/>
                <w:rFonts w:asciiTheme="minorHAnsi" w:hAnsiTheme="minorHAnsi" w:cstheme="minorHAnsi"/>
              </w:rPr>
              <w:t>W ramach kryterium oceniane będzie czy projekt</w:t>
            </w:r>
            <w:r w:rsidRPr="000A10BC">
              <w:rPr>
                <w:rFonts w:asciiTheme="minorHAnsi" w:hAnsiTheme="minorHAnsi" w:cstheme="minorHAnsi"/>
              </w:rPr>
              <w:t xml:space="preserve"> jest zgodny z założeniami/celami/działaniami wskazanymi w TPST w celu operacyjnym - Kompleksowy system wsparcia społecznego aktywizujący mieszkańców podregionów górniczych  (wersja obowiązująca na dzień ogłoszenia naboru - Terytorialny Plan Sprawiedliwej Transformacji Województwa Śląskiego 2030  stanowiący Załącznik nr 1 do Uchwały Zarządu Województwa nr 2326/383/VI/2022 z dnia 21.12.2022 r.)  tj.</w:t>
            </w:r>
            <w:r w:rsidR="000714E1" w:rsidRPr="000A10BC">
              <w:rPr>
                <w:rFonts w:asciiTheme="minorHAnsi" w:hAnsiTheme="minorHAnsi" w:cstheme="minorHAnsi"/>
              </w:rPr>
              <w:t>:</w:t>
            </w:r>
          </w:p>
          <w:p w14:paraId="1D7E8DA0" w14:textId="77777777" w:rsidR="00C10187" w:rsidRPr="000A10BC" w:rsidRDefault="00C10187" w:rsidP="00EA6F65">
            <w:pPr>
              <w:rPr>
                <w:rFonts w:asciiTheme="minorHAnsi" w:hAnsiTheme="minorHAnsi" w:cstheme="minorHAnsi"/>
              </w:rPr>
            </w:pPr>
            <w:r w:rsidRPr="000A10BC">
              <w:rPr>
                <w:rFonts w:asciiTheme="minorHAnsi" w:hAnsiTheme="minorHAnsi" w:cstheme="minorHAnsi"/>
              </w:rPr>
              <w:t xml:space="preserve">- wsparcie rodzin pracowników branży górniczej i pracowników przedsiębiorstw powiązanych z górnictwem </w:t>
            </w:r>
            <w:r w:rsidRPr="000A10BC">
              <w:rPr>
                <w:rFonts w:asciiTheme="minorHAnsi" w:hAnsiTheme="minorHAnsi" w:cstheme="minorHAnsi"/>
              </w:rPr>
              <w:lastRenderedPageBreak/>
              <w:t>oraz społeczności lokalnych, które w największym stopniu zostaną dotknięte procesem transformacji</w:t>
            </w:r>
            <w:r w:rsidR="000714E1" w:rsidRPr="000A10BC">
              <w:rPr>
                <w:rFonts w:asciiTheme="minorHAnsi" w:hAnsiTheme="minorHAnsi" w:cstheme="minorHAnsi"/>
              </w:rPr>
              <w:t>,</w:t>
            </w:r>
          </w:p>
          <w:p w14:paraId="1B0BE8B4" w14:textId="77777777" w:rsidR="00C10187" w:rsidRPr="000A10BC" w:rsidRDefault="00C10187" w:rsidP="00EA6F65">
            <w:pPr>
              <w:rPr>
                <w:rFonts w:asciiTheme="minorHAnsi" w:hAnsiTheme="minorHAnsi" w:cstheme="minorHAnsi"/>
              </w:rPr>
            </w:pPr>
            <w:r w:rsidRPr="000A10BC">
              <w:rPr>
                <w:rStyle w:val="markedcontent"/>
                <w:rFonts w:asciiTheme="minorHAnsi" w:hAnsiTheme="minorHAnsi" w:cstheme="minorHAnsi"/>
              </w:rPr>
              <w:t xml:space="preserve">- </w:t>
            </w:r>
            <w:r w:rsidRPr="000A10BC">
              <w:rPr>
                <w:rFonts w:asciiTheme="minorHAnsi" w:hAnsiTheme="minorHAnsi" w:cstheme="minorHAnsi"/>
              </w:rPr>
              <w:t>działania na rzecz poprawy jakości życia oraz zwiększania aktywności społecznej, zawodowej, obywatelskiej społeczności objętych procesem sprawiedliwej transformacji</w:t>
            </w:r>
            <w:r w:rsidR="000714E1" w:rsidRPr="000A10BC">
              <w:rPr>
                <w:rFonts w:asciiTheme="minorHAnsi" w:hAnsiTheme="minorHAnsi" w:cstheme="minorHAnsi"/>
              </w:rPr>
              <w:t>,</w:t>
            </w:r>
          </w:p>
          <w:p w14:paraId="32EAEFFF" w14:textId="0DC50ED0" w:rsidR="00C10187" w:rsidRPr="000A10BC" w:rsidRDefault="00C10187" w:rsidP="00CD205F">
            <w:pPr>
              <w:rPr>
                <w:rFonts w:asciiTheme="minorHAnsi" w:hAnsiTheme="minorHAnsi" w:cstheme="minorHAnsi"/>
              </w:rPr>
            </w:pPr>
            <w:r w:rsidRPr="000A10BC">
              <w:rPr>
                <w:rFonts w:asciiTheme="minorHAnsi" w:hAnsiTheme="minorHAnsi" w:cstheme="minorHAnsi"/>
              </w:rPr>
              <w:t xml:space="preserve">- realizacja programów integracji społecznej, lokalnych paktów na rzecz sprawiedliwej transformacji dla mieszkańców podregionów górniczych, </w:t>
            </w:r>
          </w:p>
          <w:p w14:paraId="7A05E2B9" w14:textId="77777777" w:rsidR="00583369" w:rsidRPr="000A10BC" w:rsidRDefault="00583369" w:rsidP="00583369">
            <w:pPr>
              <w:rPr>
                <w:rFonts w:asciiTheme="minorHAnsi" w:hAnsiTheme="minorHAnsi" w:cstheme="minorHAnsi"/>
              </w:rPr>
            </w:pPr>
            <w:r w:rsidRPr="000A10BC">
              <w:rPr>
                <w:rFonts w:asciiTheme="minorHAnsi" w:hAnsiTheme="minorHAnsi" w:cstheme="minorHAnsi"/>
              </w:rPr>
              <w:t>- programy na rzecz świadomego udziału mieszkańców w zmianie klimatycznej i transformacji</w:t>
            </w:r>
            <w:r w:rsidR="000714E1" w:rsidRPr="000A10BC">
              <w:rPr>
                <w:rFonts w:asciiTheme="minorHAnsi" w:hAnsiTheme="minorHAnsi" w:cstheme="minorHAnsi"/>
              </w:rPr>
              <w:t>,</w:t>
            </w:r>
          </w:p>
          <w:p w14:paraId="48AB16C2" w14:textId="77777777" w:rsidR="00C10187" w:rsidRPr="000A10BC" w:rsidRDefault="00C10187" w:rsidP="00EA6F65">
            <w:pPr>
              <w:jc w:val="both"/>
              <w:rPr>
                <w:rStyle w:val="markedcontent"/>
                <w:rFonts w:asciiTheme="minorHAnsi" w:hAnsiTheme="minorHAnsi" w:cstheme="minorHAnsi"/>
              </w:rPr>
            </w:pPr>
            <w:r w:rsidRPr="000A10BC">
              <w:rPr>
                <w:rStyle w:val="markedcontent"/>
                <w:rFonts w:asciiTheme="minorHAnsi" w:hAnsiTheme="minorHAnsi" w:cstheme="minorHAnsi"/>
              </w:rPr>
              <w:t xml:space="preserve">Kryterium weryfikowane na podstawie zapisów pkt. B.6.2 wniosku o dofinansowanie </w:t>
            </w:r>
            <w:r w:rsidRPr="000A10BC">
              <w:rPr>
                <w:rFonts w:asciiTheme="minorHAnsi" w:hAnsiTheme="minorHAnsi" w:cstheme="minorHAnsi"/>
              </w:rPr>
              <w:t>realizacji</w:t>
            </w:r>
            <w:r w:rsidRPr="000A10BC">
              <w:rPr>
                <w:rStyle w:val="markedcontent"/>
                <w:rFonts w:asciiTheme="minorHAnsi" w:hAnsiTheme="minorHAnsi" w:cstheme="minorHAnsi"/>
              </w:rPr>
              <w:t xml:space="preserve"> projektu Powiązanie ze strategiami oraz pkt B.7.2 Uzasadnienie spełnienia kryteriów. </w:t>
            </w:r>
          </w:p>
        </w:tc>
        <w:tc>
          <w:tcPr>
            <w:tcW w:w="2793" w:type="dxa"/>
          </w:tcPr>
          <w:p w14:paraId="6694DAF4" w14:textId="77777777" w:rsidR="00C10187" w:rsidRPr="000A10BC" w:rsidRDefault="00C10187" w:rsidP="007B54DE">
            <w:pPr>
              <w:jc w:val="center"/>
              <w:rPr>
                <w:rFonts w:asciiTheme="minorHAnsi" w:hAnsiTheme="minorHAnsi" w:cstheme="minorHAnsi"/>
              </w:rPr>
            </w:pPr>
            <w:r w:rsidRPr="000A10BC">
              <w:rPr>
                <w:rFonts w:asciiTheme="minorHAnsi" w:hAnsiTheme="minorHAnsi" w:cstheme="minorHAnsi"/>
              </w:rPr>
              <w:lastRenderedPageBreak/>
              <w:t>Konieczne spełnienie - TAK</w:t>
            </w:r>
          </w:p>
          <w:p w14:paraId="77A0B19B" w14:textId="77777777" w:rsidR="00C10187" w:rsidRPr="000A10BC" w:rsidRDefault="00C10187" w:rsidP="007B54DE">
            <w:pPr>
              <w:jc w:val="center"/>
              <w:rPr>
                <w:rStyle w:val="markedcontent"/>
                <w:rFonts w:asciiTheme="minorHAnsi" w:hAnsiTheme="minorHAnsi" w:cstheme="minorHAnsi"/>
              </w:rPr>
            </w:pPr>
            <w:r w:rsidRPr="000A10BC">
              <w:rPr>
                <w:rFonts w:asciiTheme="minorHAnsi" w:hAnsiTheme="minorHAnsi" w:cstheme="minorHAnsi"/>
              </w:rPr>
              <w:t>Podlega uzupełnieniom - TAK</w:t>
            </w:r>
          </w:p>
        </w:tc>
        <w:tc>
          <w:tcPr>
            <w:tcW w:w="1815" w:type="dxa"/>
          </w:tcPr>
          <w:p w14:paraId="6ACA87E2" w14:textId="77777777" w:rsidR="00C10187" w:rsidRPr="000A10BC" w:rsidRDefault="00C10187" w:rsidP="007B54DE">
            <w:pPr>
              <w:jc w:val="center"/>
              <w:rPr>
                <w:rStyle w:val="markedcontent"/>
                <w:rFonts w:asciiTheme="minorHAnsi" w:hAnsiTheme="minorHAnsi" w:cstheme="minorHAnsi"/>
              </w:rPr>
            </w:pPr>
            <w:r w:rsidRPr="000A10BC">
              <w:rPr>
                <w:rFonts w:asciiTheme="minorHAnsi" w:hAnsiTheme="minorHAnsi" w:cstheme="minorHAnsi"/>
              </w:rPr>
              <w:t xml:space="preserve">Kryterium dostępu </w:t>
            </w:r>
            <w:r w:rsidRPr="000A10BC">
              <w:rPr>
                <w:rStyle w:val="markedcontent"/>
                <w:rFonts w:asciiTheme="minorHAnsi" w:hAnsiTheme="minorHAnsi" w:cstheme="minorHAnsi"/>
              </w:rPr>
              <w:t>0/1</w:t>
            </w:r>
          </w:p>
        </w:tc>
        <w:tc>
          <w:tcPr>
            <w:tcW w:w="1545" w:type="dxa"/>
          </w:tcPr>
          <w:p w14:paraId="76CBDD9D" w14:textId="77777777" w:rsidR="00C10187" w:rsidRPr="000A10BC" w:rsidRDefault="00C10187" w:rsidP="007B54DE">
            <w:pPr>
              <w:jc w:val="center"/>
              <w:rPr>
                <w:rFonts w:asciiTheme="minorHAnsi" w:hAnsiTheme="minorHAnsi" w:cstheme="minorHAnsi"/>
              </w:rPr>
            </w:pPr>
            <w:r w:rsidRPr="000A10BC">
              <w:rPr>
                <w:rFonts w:asciiTheme="minorHAnsi" w:hAnsiTheme="minorHAnsi" w:cstheme="minorHAnsi"/>
              </w:rPr>
              <w:t>Nie dotyczy</w:t>
            </w:r>
          </w:p>
        </w:tc>
      </w:tr>
      <w:tr w:rsidR="000A10BC" w:rsidRPr="000A10BC" w14:paraId="52A3FEF6" w14:textId="77777777" w:rsidTr="007B54DE">
        <w:tc>
          <w:tcPr>
            <w:tcW w:w="937" w:type="dxa"/>
            <w:shd w:val="clear" w:color="auto" w:fill="FFFFFF" w:themeFill="background1"/>
          </w:tcPr>
          <w:p w14:paraId="0B79AA1F" w14:textId="77777777" w:rsidR="00C10187" w:rsidRPr="000A10BC" w:rsidRDefault="00C10187" w:rsidP="00C10187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2654" w:type="dxa"/>
            <w:shd w:val="clear" w:color="auto" w:fill="FFFFFF" w:themeFill="background1"/>
          </w:tcPr>
          <w:p w14:paraId="55802441" w14:textId="004E9223" w:rsidR="00C10187" w:rsidRPr="000A10BC" w:rsidRDefault="008C6BE7" w:rsidP="00EA6F65">
            <w:pPr>
              <w:rPr>
                <w:rFonts w:asciiTheme="minorHAnsi" w:eastAsia="Times New Roman" w:hAnsiTheme="minorHAnsi" w:cstheme="minorHAnsi"/>
              </w:rPr>
            </w:pPr>
            <w:r w:rsidRPr="000A10BC">
              <w:rPr>
                <w:rFonts w:asciiTheme="minorHAnsi" w:eastAsia="Times New Roman" w:hAnsiTheme="minorHAnsi" w:cstheme="minorHAnsi"/>
              </w:rPr>
              <w:t>Projekt jest</w:t>
            </w:r>
            <w:r w:rsidR="00C10187" w:rsidRPr="000A10BC">
              <w:rPr>
                <w:rFonts w:asciiTheme="minorHAnsi" w:eastAsia="Times New Roman" w:hAnsiTheme="minorHAnsi" w:cstheme="minorHAnsi"/>
              </w:rPr>
              <w:t xml:space="preserve"> zgodn</w:t>
            </w:r>
            <w:r w:rsidRPr="000A10BC">
              <w:rPr>
                <w:rFonts w:asciiTheme="minorHAnsi" w:eastAsia="Times New Roman" w:hAnsiTheme="minorHAnsi" w:cstheme="minorHAnsi"/>
              </w:rPr>
              <w:t>y</w:t>
            </w:r>
            <w:r w:rsidR="00C10187" w:rsidRPr="000A10BC">
              <w:rPr>
                <w:rFonts w:asciiTheme="minorHAnsi" w:eastAsia="Times New Roman" w:hAnsiTheme="minorHAnsi" w:cstheme="minorHAnsi"/>
              </w:rPr>
              <w:t xml:space="preserve"> z </w:t>
            </w:r>
            <w:r w:rsidR="00C10187" w:rsidRPr="000A10BC">
              <w:rPr>
                <w:rFonts w:asciiTheme="minorHAnsi" w:hAnsiTheme="minorHAnsi" w:cstheme="minorHAnsi"/>
              </w:rPr>
              <w:t>Rozporządzeniem Parlamentu Europejskiego i Rady (UE) 2021/1056 z dnia 24 czerwca 2021 r. ustanawiające Fundusz na rzecz Sprawiedliwej Transformacji</w:t>
            </w:r>
          </w:p>
          <w:p w14:paraId="2FFBA5E9" w14:textId="77777777" w:rsidR="00C10187" w:rsidRPr="000A10BC" w:rsidRDefault="00C10187" w:rsidP="00EA6F6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419" w:type="dxa"/>
            <w:shd w:val="clear" w:color="auto" w:fill="FFFFFF" w:themeFill="background1"/>
          </w:tcPr>
          <w:p w14:paraId="64189C61" w14:textId="77777777" w:rsidR="00C10187" w:rsidRPr="000A10BC" w:rsidRDefault="00C10187" w:rsidP="00EA6F65">
            <w:pPr>
              <w:jc w:val="both"/>
              <w:rPr>
                <w:rStyle w:val="markedcontent"/>
                <w:rFonts w:asciiTheme="minorHAnsi" w:hAnsiTheme="minorHAnsi" w:cstheme="minorHAnsi"/>
              </w:rPr>
            </w:pPr>
            <w:r w:rsidRPr="000A10BC">
              <w:rPr>
                <w:rStyle w:val="markedcontent"/>
                <w:rFonts w:asciiTheme="minorHAnsi" w:hAnsiTheme="minorHAnsi" w:cstheme="minorHAnsi"/>
              </w:rPr>
              <w:t>Weryfikowane będzie czy wydatkami kwalifikującymi się do objęcia dofinansowaniem są wyłącznie wydatki niezbędne do realizacji projektu. Sprawdzeniu podlega w szczególności, czy wydatki wpisują się w typy projektów określonych w Rozporządzeniu Parlamentu Europejskiego i Rady 2021/1056 z dnia 24 czerwca 2021 r. ustanawiające Fundusz na rzecz Sprawiedliwej Transformacji art. 8 pkt. 2 lit o.</w:t>
            </w:r>
          </w:p>
          <w:p w14:paraId="3508BC74" w14:textId="00725633" w:rsidR="0077255E" w:rsidRPr="000A10BC" w:rsidRDefault="0077255E" w:rsidP="0077255E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0A10BC">
              <w:rPr>
                <w:rFonts w:asciiTheme="minorHAnsi" w:hAnsiTheme="minorHAnsi" w:cstheme="minorHAnsi"/>
                <w:sz w:val="22"/>
                <w:szCs w:val="22"/>
              </w:rPr>
              <w:t xml:space="preserve">Wartość wydatków przeznaczonych na doposażenie nie może przekraczać </w:t>
            </w:r>
            <w:r w:rsidRPr="000A10BC">
              <w:rPr>
                <w:rFonts w:asciiTheme="minorHAnsi" w:hAnsiTheme="minorHAnsi" w:cstheme="minorHAnsi"/>
                <w:bCs/>
                <w:sz w:val="22"/>
                <w:szCs w:val="22"/>
              </w:rPr>
              <w:t>50%</w:t>
            </w:r>
            <w:r w:rsidRPr="000A10B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F3735" w:rsidRPr="000A10BC">
              <w:rPr>
                <w:rFonts w:asciiTheme="minorHAnsi" w:hAnsiTheme="minorHAnsi" w:cstheme="minorHAnsi"/>
                <w:sz w:val="22"/>
                <w:szCs w:val="22"/>
              </w:rPr>
              <w:t xml:space="preserve">kwoty </w:t>
            </w:r>
            <w:r w:rsidR="00DD6C71" w:rsidRPr="000A10BC">
              <w:rPr>
                <w:rFonts w:asciiTheme="minorHAnsi" w:hAnsiTheme="minorHAnsi" w:cstheme="minorHAnsi"/>
                <w:sz w:val="22"/>
                <w:szCs w:val="22"/>
              </w:rPr>
              <w:t>do</w:t>
            </w:r>
            <w:r w:rsidRPr="000A10BC">
              <w:rPr>
                <w:rFonts w:asciiTheme="minorHAnsi" w:hAnsiTheme="minorHAnsi" w:cstheme="minorHAnsi"/>
                <w:sz w:val="22"/>
                <w:szCs w:val="22"/>
              </w:rPr>
              <w:t xml:space="preserve">finansowania </w:t>
            </w:r>
            <w:r w:rsidR="00DD6C71" w:rsidRPr="000A10BC">
              <w:rPr>
                <w:rFonts w:asciiTheme="minorHAnsi" w:hAnsiTheme="minorHAnsi" w:cstheme="minorHAnsi"/>
                <w:sz w:val="22"/>
                <w:szCs w:val="22"/>
              </w:rPr>
              <w:t>projektu</w:t>
            </w:r>
            <w:r w:rsidRPr="000A10BC">
              <w:rPr>
                <w:rFonts w:asciiTheme="minorHAnsi" w:hAnsiTheme="minorHAnsi" w:cstheme="minorHAnsi"/>
                <w:sz w:val="22"/>
                <w:szCs w:val="22"/>
              </w:rPr>
              <w:t xml:space="preserve">, w tym wydatki przeznaczone na inwestycję w infrastrukturę </w:t>
            </w:r>
            <w:r w:rsidRPr="000A10B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nie mogą przekraczać </w:t>
            </w:r>
            <w:r w:rsidRPr="000A10BC">
              <w:rPr>
                <w:rFonts w:asciiTheme="minorHAnsi" w:hAnsiTheme="minorHAnsi" w:cstheme="minorHAnsi"/>
                <w:bCs/>
                <w:sz w:val="22"/>
                <w:szCs w:val="22"/>
              </w:rPr>
              <w:t>40%</w:t>
            </w:r>
            <w:r w:rsidRPr="000A10B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D6C71" w:rsidRPr="000A10BC">
              <w:rPr>
                <w:rFonts w:asciiTheme="minorHAnsi" w:hAnsiTheme="minorHAnsi" w:cstheme="minorHAnsi"/>
                <w:sz w:val="22"/>
                <w:szCs w:val="22"/>
              </w:rPr>
              <w:t>do</w:t>
            </w:r>
            <w:r w:rsidRPr="000A10BC">
              <w:rPr>
                <w:rFonts w:asciiTheme="minorHAnsi" w:hAnsiTheme="minorHAnsi" w:cstheme="minorHAnsi"/>
                <w:sz w:val="22"/>
                <w:szCs w:val="22"/>
              </w:rPr>
              <w:t xml:space="preserve">finansowania w ramach </w:t>
            </w:r>
            <w:r w:rsidRPr="000A10BC">
              <w:rPr>
                <w:rFonts w:asciiTheme="minorHAnsi" w:hAnsiTheme="minorHAnsi" w:cstheme="minorHAnsi"/>
                <w:bCs/>
                <w:sz w:val="22"/>
                <w:szCs w:val="22"/>
              </w:rPr>
              <w:t>całego projektu</w:t>
            </w:r>
            <w:r w:rsidRPr="000A10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5D8AEDF" w14:textId="77777777" w:rsidR="00AF3735" w:rsidRPr="000A10BC" w:rsidRDefault="00DD6C71" w:rsidP="00EA6F65">
            <w:pPr>
              <w:rPr>
                <w:rStyle w:val="markedcontent"/>
                <w:rFonts w:asciiTheme="minorHAnsi" w:hAnsiTheme="minorHAnsi" w:cstheme="minorHAnsi"/>
              </w:rPr>
            </w:pPr>
            <w:r w:rsidRPr="000A10BC">
              <w:rPr>
                <w:rStyle w:val="markedcontent"/>
              </w:rPr>
              <w:t>Inwestycje w</w:t>
            </w:r>
            <w:r w:rsidRPr="000A10BC">
              <w:rPr>
                <w:rFonts w:asciiTheme="minorHAnsi" w:eastAsia="Times New Roman" w:hAnsiTheme="minorHAnsi" w:cstheme="minorHAnsi"/>
                <w:lang w:eastAsia="pl-PL"/>
              </w:rPr>
              <w:t xml:space="preserve"> infrastrukturę</w:t>
            </w:r>
            <w:r w:rsidR="00C10187" w:rsidRPr="000A10BC">
              <w:rPr>
                <w:rFonts w:asciiTheme="minorHAnsi" w:eastAsia="Times New Roman" w:hAnsiTheme="minorHAnsi" w:cstheme="minorHAnsi"/>
                <w:lang w:eastAsia="pl-PL"/>
              </w:rPr>
              <w:t xml:space="preserve"> rozumiane </w:t>
            </w:r>
            <w:r w:rsidRPr="000A10BC">
              <w:rPr>
                <w:rFonts w:asciiTheme="minorHAnsi" w:eastAsia="Times New Roman" w:hAnsiTheme="minorHAnsi" w:cstheme="minorHAnsi"/>
                <w:lang w:eastAsia="pl-PL"/>
              </w:rPr>
              <w:t>są jako</w:t>
            </w:r>
            <w:r w:rsidR="00C10187" w:rsidRPr="000A10BC">
              <w:rPr>
                <w:rFonts w:asciiTheme="minorHAnsi" w:eastAsia="Times New Roman" w:hAnsiTheme="minorHAnsi" w:cstheme="minorHAnsi"/>
                <w:lang w:eastAsia="pl-PL"/>
              </w:rPr>
              <w:t xml:space="preserve"> budowa nowej infrastruktury oraz wykonywanie wszelkich prac w ramach istniejącej infrastruktury, których wynik staje się częścią nieruchomości i które zostają trwale przyłączone do nieruchomości, w szczególności adaptacja oraz prace remontowe związane z dostosowaniem nieruchomości lub pomieszczeń do nowej funkcji (np. wykonanie podjazdu do budynku, zainstalowanie windy w budynku, renowacja budynku lub pomieszczeń, prace adaptacyjne w budynku lub pomieszczeniach) w szczególności wydatki na realizację </w:t>
            </w:r>
            <w:r w:rsidR="00C10187" w:rsidRPr="000A10BC">
              <w:rPr>
                <w:rFonts w:asciiTheme="minorHAnsi" w:hAnsiTheme="minorHAnsi" w:cstheme="minorHAnsi"/>
              </w:rPr>
              <w:t xml:space="preserve">Standardów dostępności dla polityki spójności 2021-2027 stanowiących załącznik nr 2 do Wytycznych dotyczących realizacji zasad równościowych w ramach funduszy unijnych na lata 2021-2027. </w:t>
            </w:r>
            <w:r w:rsidR="00C10187" w:rsidRPr="000A10BC">
              <w:rPr>
                <w:rFonts w:asciiTheme="minorHAnsi" w:hAnsiTheme="minorHAnsi" w:cstheme="minorHAnsi"/>
              </w:rPr>
              <w:br/>
            </w:r>
          </w:p>
          <w:p w14:paraId="309705DD" w14:textId="186C17C5" w:rsidR="00C10187" w:rsidRPr="000A10BC" w:rsidRDefault="00C10187" w:rsidP="00EA6F65">
            <w:pPr>
              <w:rPr>
                <w:rStyle w:val="markedcontent"/>
                <w:rFonts w:asciiTheme="minorHAnsi" w:hAnsiTheme="minorHAnsi" w:cstheme="minorHAnsi"/>
              </w:rPr>
            </w:pPr>
            <w:r w:rsidRPr="000A10BC">
              <w:rPr>
                <w:rStyle w:val="markedcontent"/>
                <w:rFonts w:asciiTheme="minorHAnsi" w:hAnsiTheme="minorHAnsi" w:cstheme="minorHAnsi"/>
              </w:rPr>
              <w:t xml:space="preserve">Konieczność poniesienia wydatków musi być bezpośrednio wskazana we wniosku o dofinansowanie i uzasadniona oraz </w:t>
            </w:r>
            <w:r w:rsidRPr="000A10BC">
              <w:rPr>
                <w:rFonts w:asciiTheme="minorHAnsi" w:eastAsia="Times New Roman" w:hAnsiTheme="minorHAnsi" w:cstheme="minorHAnsi"/>
              </w:rPr>
              <w:t>niezbędna do realizacji projektu i konieczna dla osiągniecia celów projektu w zakresie włączenia społecznego.</w:t>
            </w:r>
          </w:p>
          <w:p w14:paraId="2CC8B319" w14:textId="77777777" w:rsidR="00C10187" w:rsidRPr="000A10BC" w:rsidRDefault="00C10187" w:rsidP="00EA6F65">
            <w:pPr>
              <w:jc w:val="both"/>
              <w:rPr>
                <w:rFonts w:asciiTheme="minorHAnsi" w:hAnsiTheme="minorHAnsi" w:cstheme="minorHAnsi"/>
              </w:rPr>
            </w:pPr>
            <w:r w:rsidRPr="000A10BC">
              <w:rPr>
                <w:rFonts w:asciiTheme="minorHAnsi" w:hAnsiTheme="minorHAnsi" w:cstheme="minorHAnsi"/>
              </w:rPr>
              <w:t>Projekt nie może zawierać wsparcia w zakresie okr</w:t>
            </w:r>
            <w:r w:rsidR="005661B2" w:rsidRPr="000A10BC">
              <w:rPr>
                <w:rFonts w:asciiTheme="minorHAnsi" w:hAnsiTheme="minorHAnsi" w:cstheme="minorHAnsi"/>
              </w:rPr>
              <w:t>eślonym w art. 9 Rozporządzenia</w:t>
            </w:r>
            <w:r w:rsidRPr="000A10BC">
              <w:rPr>
                <w:rFonts w:asciiTheme="minorHAnsi" w:hAnsiTheme="minorHAnsi" w:cstheme="minorHAnsi"/>
              </w:rPr>
              <w:t xml:space="preserve"> Parlamentu Europejskiego i Rady (UE) 2021/1056 z dnia 24 czerwca 2021 r. ustanawiające </w:t>
            </w:r>
            <w:r w:rsidRPr="000A10BC">
              <w:rPr>
                <w:rFonts w:asciiTheme="minorHAnsi" w:hAnsiTheme="minorHAnsi" w:cstheme="minorHAnsi"/>
              </w:rPr>
              <w:lastRenderedPageBreak/>
              <w:t>Fundusz na rzecz Sprawiedliwej Transformacji (wyłączenia z zakresu wsparcia).</w:t>
            </w:r>
          </w:p>
          <w:p w14:paraId="2A8B8852" w14:textId="77777777" w:rsidR="00C10187" w:rsidRPr="000A10BC" w:rsidRDefault="00C10187" w:rsidP="00EA6F65">
            <w:pPr>
              <w:jc w:val="both"/>
              <w:rPr>
                <w:rStyle w:val="markedcontent"/>
                <w:rFonts w:asciiTheme="minorHAnsi" w:hAnsiTheme="minorHAnsi" w:cstheme="minorHAnsi"/>
                <w:i/>
                <w:iCs/>
              </w:rPr>
            </w:pPr>
            <w:r w:rsidRPr="000A10BC">
              <w:rPr>
                <w:rFonts w:asciiTheme="minorHAnsi" w:hAnsiTheme="minorHAnsi" w:cstheme="minorHAnsi"/>
              </w:rPr>
              <w:t xml:space="preserve">Kryterium weryfikowane na podstawie zapisów </w:t>
            </w:r>
            <w:r w:rsidRPr="000A10BC">
              <w:rPr>
                <w:rStyle w:val="markedcontent"/>
                <w:rFonts w:asciiTheme="minorHAnsi" w:hAnsiTheme="minorHAnsi" w:cstheme="minorHAnsi"/>
              </w:rPr>
              <w:t xml:space="preserve">pkt B.7.2 </w:t>
            </w:r>
            <w:r w:rsidRPr="000A10BC">
              <w:rPr>
                <w:rFonts w:asciiTheme="minorHAnsi" w:hAnsiTheme="minorHAnsi" w:cstheme="minorHAnsi"/>
              </w:rPr>
              <w:t>wniosku o dofinansowanie realizacji projektu</w:t>
            </w:r>
            <w:r w:rsidRPr="000A10BC">
              <w:rPr>
                <w:rStyle w:val="markedcontent"/>
                <w:rFonts w:asciiTheme="minorHAnsi" w:hAnsiTheme="minorHAnsi" w:cstheme="minorHAnsi"/>
              </w:rPr>
              <w:t xml:space="preserve"> Uzasadnienie spełnienia kryteriów oraz pkt. </w:t>
            </w:r>
            <w:r w:rsidRPr="000A10BC">
              <w:rPr>
                <w:rFonts w:asciiTheme="minorHAnsi" w:hAnsiTheme="minorHAnsi" w:cstheme="minorHAnsi"/>
                <w:bCs/>
                <w:lang w:eastAsia="pl-PL"/>
              </w:rPr>
              <w:t>E.3. Zakres Finansowy.</w:t>
            </w:r>
            <w:r w:rsidRPr="000A10BC">
              <w:rPr>
                <w:rFonts w:asciiTheme="minorHAnsi" w:hAnsiTheme="minorHAnsi" w:cstheme="minorHAnsi"/>
                <w:i/>
                <w:iCs/>
              </w:rPr>
              <w:t xml:space="preserve"> </w:t>
            </w:r>
          </w:p>
        </w:tc>
        <w:tc>
          <w:tcPr>
            <w:tcW w:w="2793" w:type="dxa"/>
            <w:shd w:val="clear" w:color="auto" w:fill="FFFFFF" w:themeFill="background1"/>
          </w:tcPr>
          <w:p w14:paraId="45F97B25" w14:textId="77777777" w:rsidR="00C10187" w:rsidRPr="000A10BC" w:rsidRDefault="00C10187" w:rsidP="007B54DE">
            <w:pPr>
              <w:jc w:val="center"/>
              <w:rPr>
                <w:rFonts w:asciiTheme="minorHAnsi" w:hAnsiTheme="minorHAnsi" w:cstheme="minorHAnsi"/>
              </w:rPr>
            </w:pPr>
            <w:r w:rsidRPr="000A10BC">
              <w:rPr>
                <w:rFonts w:asciiTheme="minorHAnsi" w:hAnsiTheme="minorHAnsi" w:cstheme="minorHAnsi"/>
              </w:rPr>
              <w:lastRenderedPageBreak/>
              <w:t>Konieczne spełnienie - TAK</w:t>
            </w:r>
          </w:p>
          <w:p w14:paraId="0EF60D9D" w14:textId="77777777" w:rsidR="00C10187" w:rsidRPr="000A10BC" w:rsidRDefault="00C10187" w:rsidP="007B54DE">
            <w:pPr>
              <w:jc w:val="center"/>
              <w:rPr>
                <w:rFonts w:asciiTheme="minorHAnsi" w:hAnsiTheme="minorHAnsi" w:cstheme="minorHAnsi"/>
              </w:rPr>
            </w:pPr>
            <w:r w:rsidRPr="000A10BC">
              <w:rPr>
                <w:rFonts w:asciiTheme="minorHAnsi" w:hAnsiTheme="minorHAnsi" w:cstheme="minorHAnsi"/>
              </w:rPr>
              <w:t>Podlega uzupełnieniom - TAK</w:t>
            </w:r>
          </w:p>
        </w:tc>
        <w:tc>
          <w:tcPr>
            <w:tcW w:w="1815" w:type="dxa"/>
            <w:shd w:val="clear" w:color="auto" w:fill="FFFFFF" w:themeFill="background1"/>
          </w:tcPr>
          <w:p w14:paraId="10750B57" w14:textId="77777777" w:rsidR="00C10187" w:rsidRPr="000A10BC" w:rsidRDefault="00C10187" w:rsidP="007B54DE">
            <w:pPr>
              <w:jc w:val="center"/>
              <w:rPr>
                <w:rFonts w:asciiTheme="minorHAnsi" w:hAnsiTheme="minorHAnsi" w:cstheme="minorHAnsi"/>
              </w:rPr>
            </w:pPr>
            <w:r w:rsidRPr="000A10BC">
              <w:rPr>
                <w:rFonts w:asciiTheme="minorHAnsi" w:hAnsiTheme="minorHAnsi" w:cstheme="minorHAnsi"/>
              </w:rPr>
              <w:t xml:space="preserve">Kryterium dostępu </w:t>
            </w:r>
            <w:r w:rsidRPr="000A10BC">
              <w:rPr>
                <w:rStyle w:val="markedcontent"/>
                <w:rFonts w:asciiTheme="minorHAnsi" w:hAnsiTheme="minorHAnsi" w:cstheme="minorHAnsi"/>
              </w:rPr>
              <w:t>0/1</w:t>
            </w:r>
            <w:r w:rsidRPr="000A10BC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1545" w:type="dxa"/>
            <w:shd w:val="clear" w:color="auto" w:fill="FFFFFF" w:themeFill="background1"/>
          </w:tcPr>
          <w:p w14:paraId="7540D122" w14:textId="77777777" w:rsidR="00C10187" w:rsidRPr="000A10BC" w:rsidRDefault="00C10187" w:rsidP="007B54DE">
            <w:pPr>
              <w:jc w:val="center"/>
              <w:rPr>
                <w:rFonts w:asciiTheme="minorHAnsi" w:hAnsiTheme="minorHAnsi" w:cstheme="minorHAnsi"/>
              </w:rPr>
            </w:pPr>
            <w:r w:rsidRPr="000A10BC">
              <w:rPr>
                <w:rFonts w:asciiTheme="minorHAnsi" w:hAnsiTheme="minorHAnsi" w:cstheme="minorHAnsi"/>
              </w:rPr>
              <w:t>Nie dotyczy</w:t>
            </w:r>
            <w:r w:rsidRPr="000A10BC">
              <w:rPr>
                <w:rFonts w:asciiTheme="minorHAnsi" w:hAnsiTheme="minorHAnsi" w:cstheme="minorHAnsi"/>
              </w:rPr>
              <w:br/>
            </w:r>
          </w:p>
        </w:tc>
      </w:tr>
      <w:tr w:rsidR="000A10BC" w:rsidRPr="000A10BC" w14:paraId="79BEF07E" w14:textId="77777777" w:rsidTr="00941B16">
        <w:tc>
          <w:tcPr>
            <w:tcW w:w="937" w:type="dxa"/>
            <w:shd w:val="clear" w:color="auto" w:fill="FFFFFF" w:themeFill="background1"/>
          </w:tcPr>
          <w:p w14:paraId="7878F5B6" w14:textId="77777777" w:rsidR="00C10187" w:rsidRPr="000A10BC" w:rsidRDefault="00C10187" w:rsidP="00C10187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654" w:type="dxa"/>
            <w:shd w:val="clear" w:color="auto" w:fill="FFFFFF" w:themeFill="background1"/>
          </w:tcPr>
          <w:p w14:paraId="537738DC" w14:textId="77777777" w:rsidR="00C10187" w:rsidRPr="000A10BC" w:rsidDel="009F563B" w:rsidRDefault="00C10187" w:rsidP="00EA6F65">
            <w:pPr>
              <w:rPr>
                <w:rStyle w:val="markedcontent"/>
                <w:rFonts w:asciiTheme="minorHAnsi" w:hAnsiTheme="minorHAnsi" w:cstheme="minorHAnsi"/>
              </w:rPr>
            </w:pPr>
            <w:r w:rsidRPr="000A10BC">
              <w:rPr>
                <w:rFonts w:asciiTheme="minorHAnsi" w:hAnsiTheme="minorHAnsi" w:cstheme="minorHAnsi"/>
              </w:rPr>
              <w:t>Projekt zawiera działania realizowane na rzecz ludzi młodych.</w:t>
            </w:r>
          </w:p>
        </w:tc>
        <w:tc>
          <w:tcPr>
            <w:tcW w:w="5419" w:type="dxa"/>
            <w:shd w:val="clear" w:color="auto" w:fill="FFFFFF" w:themeFill="background1"/>
          </w:tcPr>
          <w:p w14:paraId="4EED2646" w14:textId="77777777" w:rsidR="00732D8A" w:rsidRPr="000A10BC" w:rsidRDefault="00C10187" w:rsidP="00732D8A">
            <w:pPr>
              <w:rPr>
                <w:rFonts w:cstheme="minorHAnsi"/>
              </w:rPr>
            </w:pPr>
            <w:r w:rsidRPr="000A10BC">
              <w:rPr>
                <w:rStyle w:val="markedcontent"/>
                <w:rFonts w:asciiTheme="minorHAnsi" w:hAnsiTheme="minorHAnsi" w:cstheme="minorHAnsi"/>
              </w:rPr>
              <w:t>W ramach kryterium oceniane będzie czy wsparcie skierowane jest do</w:t>
            </w:r>
            <w:r w:rsidRPr="000A10BC">
              <w:rPr>
                <w:rFonts w:asciiTheme="minorHAnsi" w:hAnsiTheme="minorHAnsi" w:cstheme="minorHAnsi"/>
              </w:rPr>
              <w:t xml:space="preserve"> ludzi młodych.</w:t>
            </w:r>
            <w:r w:rsidR="00732D8A" w:rsidRPr="000A10BC">
              <w:rPr>
                <w:rFonts w:cstheme="minorHAnsi"/>
              </w:rPr>
              <w:t xml:space="preserve"> </w:t>
            </w:r>
          </w:p>
          <w:p w14:paraId="1B41011A" w14:textId="77777777" w:rsidR="00C10187" w:rsidRPr="000A10BC" w:rsidRDefault="00C10187" w:rsidP="00EA6F65">
            <w:pPr>
              <w:rPr>
                <w:rFonts w:asciiTheme="minorHAnsi" w:hAnsiTheme="minorHAnsi" w:cstheme="minorHAnsi"/>
              </w:rPr>
            </w:pPr>
            <w:r w:rsidRPr="000A10BC">
              <w:rPr>
                <w:rStyle w:val="markedcontent"/>
                <w:rFonts w:asciiTheme="minorHAnsi" w:hAnsiTheme="minorHAnsi" w:cstheme="minorHAnsi"/>
              </w:rPr>
              <w:t xml:space="preserve">Spełnienie kryterium powinno mieć odzwierciedlenie w konkretnie zaplanowanych formach wsparcia </w:t>
            </w:r>
            <w:r w:rsidRPr="000A10BC">
              <w:rPr>
                <w:rFonts w:asciiTheme="minorHAnsi" w:hAnsiTheme="minorHAnsi" w:cstheme="minorHAnsi"/>
              </w:rPr>
              <w:t xml:space="preserve">na rzecz ludzi młodych do 29 roku życia, tj.: </w:t>
            </w:r>
          </w:p>
          <w:p w14:paraId="27D40CDA" w14:textId="77777777" w:rsidR="00C10187" w:rsidRPr="000A10BC" w:rsidRDefault="00C10187" w:rsidP="00C10187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lang w:eastAsia="ja-JP"/>
              </w:rPr>
            </w:pPr>
            <w:r w:rsidRPr="000A10BC">
              <w:rPr>
                <w:rFonts w:asciiTheme="minorHAnsi" w:hAnsiTheme="minorHAnsi" w:cstheme="minorHAnsi"/>
                <w:lang w:eastAsia="ja-JP"/>
              </w:rPr>
              <w:t xml:space="preserve">działania integracyjne, </w:t>
            </w:r>
          </w:p>
          <w:p w14:paraId="0CFDC8D6" w14:textId="77777777" w:rsidR="00C10187" w:rsidRPr="000A10BC" w:rsidRDefault="00C10187" w:rsidP="00C10187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lang w:eastAsia="ja-JP"/>
              </w:rPr>
            </w:pPr>
            <w:r w:rsidRPr="000A10BC">
              <w:rPr>
                <w:rFonts w:asciiTheme="minorHAnsi" w:hAnsiTheme="minorHAnsi" w:cstheme="minorHAnsi"/>
                <w:lang w:eastAsia="ja-JP"/>
              </w:rPr>
              <w:t>działania edukacyjne i świadomościowe,</w:t>
            </w:r>
          </w:p>
          <w:p w14:paraId="7F0E71B6" w14:textId="77777777" w:rsidR="00C10187" w:rsidRPr="000A10BC" w:rsidRDefault="00C10187" w:rsidP="00C10187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lang w:eastAsia="ja-JP"/>
              </w:rPr>
            </w:pPr>
            <w:r w:rsidRPr="000A10BC">
              <w:rPr>
                <w:rFonts w:asciiTheme="minorHAnsi" w:hAnsiTheme="minorHAnsi" w:cstheme="minorHAnsi"/>
                <w:lang w:eastAsia="ja-JP"/>
              </w:rPr>
              <w:t>promowanie aktywnego uczestnictwa (np. angażowanie w wolontariat i działalność społeczną i obywatelską)</w:t>
            </w:r>
            <w:r w:rsidR="000714E1" w:rsidRPr="000A10BC">
              <w:rPr>
                <w:rFonts w:asciiTheme="minorHAnsi" w:hAnsiTheme="minorHAnsi" w:cstheme="minorHAnsi"/>
                <w:lang w:eastAsia="ja-JP"/>
              </w:rPr>
              <w:t>,</w:t>
            </w:r>
            <w:r w:rsidRPr="000A10BC">
              <w:rPr>
                <w:rFonts w:asciiTheme="minorHAnsi" w:hAnsiTheme="minorHAnsi" w:cstheme="minorHAnsi"/>
                <w:lang w:eastAsia="ja-JP"/>
              </w:rPr>
              <w:t xml:space="preserve"> </w:t>
            </w:r>
          </w:p>
          <w:p w14:paraId="65A2F604" w14:textId="178F53B9" w:rsidR="00906B4C" w:rsidRPr="000A10BC" w:rsidRDefault="00C10187" w:rsidP="00EA6F65">
            <w:pPr>
              <w:rPr>
                <w:rFonts w:asciiTheme="minorHAnsi" w:hAnsiTheme="minorHAnsi" w:cstheme="minorHAnsi"/>
                <w:lang w:eastAsia="ja-JP"/>
              </w:rPr>
            </w:pPr>
            <w:r w:rsidRPr="000A10BC">
              <w:rPr>
                <w:rFonts w:asciiTheme="minorHAnsi" w:hAnsiTheme="minorHAnsi" w:cstheme="minorHAnsi"/>
                <w:lang w:eastAsia="ja-JP"/>
              </w:rPr>
              <w:t>związane z zachowaniem tożsamości lokalnej i regionalnej, więzi z historią i dziedzictwem przemysłowym, w tym zachowanie tożsamości społeczności górniczych i zadbanie o ciągłość minionych i przyszłych społeczności ze zwróceniem szczególnej uwagi na ich materialne i niematerialne dziedzictwo górnicze, w tym kulturę).</w:t>
            </w:r>
          </w:p>
          <w:p w14:paraId="2C13776F" w14:textId="77777777" w:rsidR="00C10187" w:rsidRPr="000A10BC" w:rsidDel="009F563B" w:rsidRDefault="00C10187" w:rsidP="00EA6F65">
            <w:pPr>
              <w:jc w:val="both"/>
              <w:rPr>
                <w:rStyle w:val="markedcontent"/>
                <w:rFonts w:asciiTheme="minorHAnsi" w:hAnsiTheme="minorHAnsi" w:cstheme="minorHAnsi"/>
              </w:rPr>
            </w:pPr>
            <w:r w:rsidRPr="000A10BC">
              <w:rPr>
                <w:rStyle w:val="markedcontent"/>
                <w:rFonts w:asciiTheme="minorHAnsi" w:hAnsiTheme="minorHAnsi" w:cstheme="minorHAnsi"/>
              </w:rPr>
              <w:t>Kryterium weryfikowane na podstawie zapisów pkt. B.7.2 wniosku o dofinansowanie</w:t>
            </w:r>
            <w:r w:rsidRPr="000A10BC">
              <w:rPr>
                <w:rFonts w:asciiTheme="minorHAnsi" w:hAnsiTheme="minorHAnsi" w:cstheme="minorHAnsi"/>
              </w:rPr>
              <w:t xml:space="preserve"> realizacji</w:t>
            </w:r>
            <w:r w:rsidRPr="000A10BC">
              <w:rPr>
                <w:rStyle w:val="markedcontent"/>
                <w:rFonts w:asciiTheme="minorHAnsi" w:hAnsiTheme="minorHAnsi" w:cstheme="minorHAnsi"/>
              </w:rPr>
              <w:t xml:space="preserve"> projektu Uzasadnienie </w:t>
            </w:r>
            <w:r w:rsidRPr="000A10BC">
              <w:rPr>
                <w:rStyle w:val="markedcontent"/>
                <w:rFonts w:asciiTheme="minorHAnsi" w:hAnsiTheme="minorHAnsi" w:cstheme="minorHAnsi"/>
              </w:rPr>
              <w:lastRenderedPageBreak/>
              <w:t>spełnienia kryteriów pkt. C Grupa docelowa oraz pkt E.1 Z</w:t>
            </w:r>
            <w:r w:rsidRPr="000A10BC">
              <w:rPr>
                <w:rFonts w:asciiTheme="minorHAnsi" w:hAnsiTheme="minorHAnsi" w:cstheme="minorHAnsi"/>
                <w:bCs/>
                <w:lang w:eastAsia="pl-PL"/>
              </w:rPr>
              <w:t>adania w projekcie (zakres rzeczowy).</w:t>
            </w:r>
          </w:p>
        </w:tc>
        <w:tc>
          <w:tcPr>
            <w:tcW w:w="2793" w:type="dxa"/>
            <w:shd w:val="clear" w:color="auto" w:fill="FFFFFF" w:themeFill="background1"/>
          </w:tcPr>
          <w:p w14:paraId="01D9A99B" w14:textId="77777777" w:rsidR="00C10187" w:rsidRPr="000A10BC" w:rsidRDefault="00C10187" w:rsidP="00EA6F65">
            <w:pPr>
              <w:pStyle w:val="NormalnyWeb"/>
              <w:shd w:val="clear" w:color="auto" w:fill="FFFFFF"/>
              <w:spacing w:before="0" w:beforeAutospacing="0" w:after="120" w:afterAutospacing="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10B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Konieczne spełnienie - TAK</w:t>
            </w:r>
          </w:p>
          <w:p w14:paraId="164C4F57" w14:textId="77777777" w:rsidR="00C10187" w:rsidRPr="000A10BC" w:rsidDel="009F563B" w:rsidRDefault="00C10187" w:rsidP="00EA6F65">
            <w:pPr>
              <w:jc w:val="center"/>
              <w:rPr>
                <w:rFonts w:asciiTheme="minorHAnsi" w:hAnsiTheme="minorHAnsi" w:cstheme="minorHAnsi"/>
              </w:rPr>
            </w:pPr>
            <w:r w:rsidRPr="000A10BC">
              <w:rPr>
                <w:rFonts w:asciiTheme="minorHAnsi" w:hAnsiTheme="minorHAnsi" w:cstheme="minorHAnsi"/>
              </w:rPr>
              <w:t>Podlega uzupełnieniom - TAK</w:t>
            </w:r>
          </w:p>
        </w:tc>
        <w:tc>
          <w:tcPr>
            <w:tcW w:w="1815" w:type="dxa"/>
            <w:shd w:val="clear" w:color="auto" w:fill="FFFFFF" w:themeFill="background1"/>
          </w:tcPr>
          <w:p w14:paraId="088C80A5" w14:textId="77777777" w:rsidR="00C10187" w:rsidRPr="000A10BC" w:rsidDel="009F563B" w:rsidRDefault="00C10187" w:rsidP="000714E1">
            <w:pPr>
              <w:spacing w:after="120" w:line="360" w:lineRule="auto"/>
              <w:jc w:val="center"/>
              <w:rPr>
                <w:rFonts w:asciiTheme="minorHAnsi" w:hAnsiTheme="minorHAnsi" w:cstheme="minorHAnsi"/>
              </w:rPr>
            </w:pPr>
            <w:r w:rsidRPr="000A10BC">
              <w:rPr>
                <w:rFonts w:asciiTheme="minorHAnsi" w:hAnsiTheme="minorHAnsi" w:cstheme="minorHAnsi"/>
              </w:rPr>
              <w:t>Kryterium dostępu</w:t>
            </w:r>
            <w:r w:rsidR="000714E1" w:rsidRPr="000A10BC">
              <w:rPr>
                <w:rFonts w:asciiTheme="minorHAnsi" w:hAnsiTheme="minorHAnsi" w:cstheme="minorHAnsi"/>
              </w:rPr>
              <w:t xml:space="preserve"> </w:t>
            </w:r>
            <w:r w:rsidRPr="000A10BC">
              <w:rPr>
                <w:rFonts w:asciiTheme="minorHAnsi" w:hAnsiTheme="minorHAnsi" w:cstheme="minorHAnsi"/>
              </w:rPr>
              <w:t>0/1</w:t>
            </w:r>
          </w:p>
        </w:tc>
        <w:tc>
          <w:tcPr>
            <w:tcW w:w="1545" w:type="dxa"/>
            <w:shd w:val="clear" w:color="auto" w:fill="FFFFFF" w:themeFill="background1"/>
          </w:tcPr>
          <w:p w14:paraId="113001BA" w14:textId="77777777" w:rsidR="00C10187" w:rsidRPr="000A10BC" w:rsidDel="009F563B" w:rsidRDefault="00C10187" w:rsidP="00EA6F65">
            <w:pPr>
              <w:jc w:val="center"/>
              <w:rPr>
                <w:rFonts w:asciiTheme="minorHAnsi" w:hAnsiTheme="minorHAnsi" w:cstheme="minorHAnsi"/>
              </w:rPr>
            </w:pPr>
            <w:r w:rsidRPr="000A10BC">
              <w:rPr>
                <w:rFonts w:asciiTheme="minorHAnsi" w:hAnsiTheme="minorHAnsi" w:cstheme="minorHAnsi"/>
              </w:rPr>
              <w:t>Nie dotyczy</w:t>
            </w:r>
          </w:p>
        </w:tc>
      </w:tr>
      <w:tr w:rsidR="000A10BC" w:rsidRPr="000A10BC" w14:paraId="0ACF88A6" w14:textId="77777777" w:rsidTr="00941B16">
        <w:tc>
          <w:tcPr>
            <w:tcW w:w="937" w:type="dxa"/>
            <w:shd w:val="clear" w:color="auto" w:fill="FFFFFF" w:themeFill="background1"/>
          </w:tcPr>
          <w:p w14:paraId="2D1D0D42" w14:textId="77777777" w:rsidR="00C10187" w:rsidRPr="000A10BC" w:rsidRDefault="00C10187" w:rsidP="00C10187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654" w:type="dxa"/>
            <w:shd w:val="clear" w:color="auto" w:fill="FFFFFF" w:themeFill="background1"/>
          </w:tcPr>
          <w:p w14:paraId="4E925DA4" w14:textId="77777777" w:rsidR="00C10187" w:rsidRPr="000A10BC" w:rsidRDefault="00C10187" w:rsidP="00EA6F6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ja-JP"/>
              </w:rPr>
            </w:pPr>
            <w:r w:rsidRPr="000A10B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eastAsia="ja-JP"/>
              </w:rPr>
              <w:t xml:space="preserve">Projekt zawiera działania bezpośrednio skierowane do </w:t>
            </w:r>
          </w:p>
          <w:p w14:paraId="601F2D0D" w14:textId="77777777" w:rsidR="00C10187" w:rsidRPr="000A10BC" w:rsidRDefault="00C10187" w:rsidP="00EA6F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ja-JP"/>
              </w:rPr>
            </w:pPr>
            <w:r w:rsidRPr="000A10BC">
              <w:rPr>
                <w:rFonts w:asciiTheme="minorHAnsi" w:hAnsiTheme="minorHAnsi" w:cstheme="minorHAnsi"/>
                <w:lang w:eastAsia="ja-JP"/>
              </w:rPr>
              <w:t xml:space="preserve">depozytariuszy niematerialnego dziedzictwa górniczego. </w:t>
            </w:r>
          </w:p>
          <w:p w14:paraId="271028B6" w14:textId="77777777" w:rsidR="00C10187" w:rsidRPr="000A10BC" w:rsidRDefault="00C10187" w:rsidP="00EA6F65">
            <w:pPr>
              <w:rPr>
                <w:rFonts w:asciiTheme="minorHAnsi" w:hAnsiTheme="minorHAnsi" w:cstheme="minorHAnsi"/>
                <w:lang w:eastAsia="ja-JP"/>
              </w:rPr>
            </w:pPr>
          </w:p>
          <w:p w14:paraId="31F6918E" w14:textId="77777777" w:rsidR="00C10187" w:rsidRPr="000A10BC" w:rsidDel="009F563B" w:rsidRDefault="00C10187" w:rsidP="00EA6F65">
            <w:pPr>
              <w:rPr>
                <w:rStyle w:val="markedcontent"/>
                <w:rFonts w:asciiTheme="minorHAnsi" w:hAnsiTheme="minorHAnsi" w:cstheme="minorHAnsi"/>
              </w:rPr>
            </w:pPr>
          </w:p>
        </w:tc>
        <w:tc>
          <w:tcPr>
            <w:tcW w:w="5419" w:type="dxa"/>
            <w:shd w:val="clear" w:color="auto" w:fill="FFFFFF" w:themeFill="background1"/>
          </w:tcPr>
          <w:p w14:paraId="5B3ABA58" w14:textId="18BC90DB" w:rsidR="00C10187" w:rsidRPr="000A10BC" w:rsidRDefault="00C10187" w:rsidP="00EA6F65">
            <w:pPr>
              <w:pStyle w:val="Tekstkomentarza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A10BC">
              <w:rPr>
                <w:rStyle w:val="markedcontent"/>
                <w:rFonts w:asciiTheme="minorHAnsi" w:eastAsiaTheme="majorEastAsia" w:hAnsiTheme="minorHAnsi" w:cstheme="minorHAnsi"/>
                <w:sz w:val="22"/>
                <w:szCs w:val="22"/>
              </w:rPr>
              <w:t xml:space="preserve">W ramach kryterium oceniane będzie czy wsparcie skierowane jest  </w:t>
            </w:r>
            <w:r w:rsidRPr="000A10BC">
              <w:rPr>
                <w:rFonts w:asciiTheme="minorHAnsi" w:hAnsiTheme="minorHAnsi" w:cstheme="minorHAnsi"/>
                <w:bCs/>
                <w:sz w:val="22"/>
                <w:szCs w:val="22"/>
                <w:lang w:eastAsia="ja-JP"/>
              </w:rPr>
              <w:t>bezpośrednio do depozytariuszy niematerialnego dziedzictwa górniczego (</w:t>
            </w:r>
            <w:r w:rsidRPr="000A10B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jako</w:t>
            </w:r>
            <w:r w:rsidRPr="000A10BC">
              <w:rPr>
                <w:rFonts w:asciiTheme="minorHAnsi" w:hAnsiTheme="minorHAnsi" w:cstheme="minorHAnsi"/>
                <w:sz w:val="22"/>
                <w:szCs w:val="22"/>
              </w:rPr>
              <w:t xml:space="preserve"> depozytariuszy niematerialnego dziedzictwa rozumie się lokalne społeczności (np. środowiska górnicze), instytucje, organizacje,</w:t>
            </w:r>
            <w:r w:rsidR="00FB61F3" w:rsidRPr="000A10BC">
              <w:rPr>
                <w:rFonts w:asciiTheme="minorHAnsi" w:hAnsiTheme="minorHAnsi" w:cstheme="minorHAnsi"/>
                <w:sz w:val="22"/>
                <w:szCs w:val="22"/>
              </w:rPr>
              <w:t xml:space="preserve"> które</w:t>
            </w:r>
            <w:r w:rsidRPr="000A10BC">
              <w:rPr>
                <w:rFonts w:asciiTheme="minorHAnsi" w:hAnsiTheme="minorHAnsi" w:cstheme="minorHAnsi"/>
                <w:sz w:val="22"/>
                <w:szCs w:val="22"/>
              </w:rPr>
              <w:t xml:space="preserve"> przechowują, chronią i przekazują tradycje, praktyki, umiejętności oraz inne formy niematerialnego dziedzictwa</w:t>
            </w:r>
            <w:r w:rsidRPr="000A10B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).</w:t>
            </w:r>
          </w:p>
          <w:p w14:paraId="770B9FED" w14:textId="77777777" w:rsidR="00C10187" w:rsidRPr="000A10BC" w:rsidRDefault="00C10187" w:rsidP="00EA6F65">
            <w:pPr>
              <w:pStyle w:val="Tekstkomentarza"/>
              <w:rPr>
                <w:rFonts w:asciiTheme="minorHAnsi" w:hAnsiTheme="minorHAnsi" w:cstheme="minorHAnsi"/>
                <w:bCs/>
                <w:sz w:val="22"/>
                <w:szCs w:val="22"/>
                <w:lang w:val="pl-PL" w:eastAsia="ja-JP"/>
              </w:rPr>
            </w:pPr>
          </w:p>
          <w:p w14:paraId="14033EC3" w14:textId="77777777" w:rsidR="00C10187" w:rsidRPr="000A10BC" w:rsidRDefault="00C10187" w:rsidP="00EA6F65">
            <w:pPr>
              <w:pStyle w:val="Tekstkomentarza"/>
              <w:rPr>
                <w:rFonts w:asciiTheme="minorHAnsi" w:hAnsiTheme="minorHAnsi" w:cstheme="minorHAnsi"/>
                <w:bCs/>
                <w:sz w:val="22"/>
                <w:szCs w:val="22"/>
                <w:lang w:val="pl-PL" w:eastAsia="ja-JP"/>
              </w:rPr>
            </w:pPr>
          </w:p>
          <w:p w14:paraId="5B8B7576" w14:textId="77777777" w:rsidR="00A35052" w:rsidRPr="000A10BC" w:rsidRDefault="00C10187" w:rsidP="00A35052">
            <w:pPr>
              <w:rPr>
                <w:rFonts w:asciiTheme="minorHAnsi" w:hAnsiTheme="minorHAnsi" w:cstheme="minorHAnsi"/>
                <w:bCs/>
              </w:rPr>
            </w:pPr>
            <w:r w:rsidRPr="000A10BC">
              <w:rPr>
                <w:rStyle w:val="markedcontent"/>
                <w:rFonts w:asciiTheme="minorHAnsi" w:hAnsiTheme="minorHAnsi" w:cstheme="minorHAnsi"/>
              </w:rPr>
              <w:t>Spełnienie kryterium powinno mieć odzwierciedlenie w konkretnie zaplanowanych formach wsparcia (w</w:t>
            </w:r>
            <w:r w:rsidRPr="000A10BC">
              <w:rPr>
                <w:rFonts w:asciiTheme="minorHAnsi" w:hAnsiTheme="minorHAnsi" w:cstheme="minorHAnsi"/>
                <w:bCs/>
              </w:rPr>
              <w:t xml:space="preserve">sparcie integracyjne, edukacyjne, promocyjne i organizacyjne, w tym działania na rzecz ochrony dziedzictwa niematerialnego). </w:t>
            </w:r>
          </w:p>
          <w:p w14:paraId="102619AB" w14:textId="77777777" w:rsidR="00C10187" w:rsidRPr="000A10BC" w:rsidDel="009F563B" w:rsidRDefault="00C10187" w:rsidP="00A35052">
            <w:pPr>
              <w:rPr>
                <w:rStyle w:val="markedcontent"/>
                <w:rFonts w:asciiTheme="minorHAnsi" w:hAnsiTheme="minorHAnsi" w:cstheme="minorHAnsi"/>
              </w:rPr>
            </w:pPr>
            <w:r w:rsidRPr="000A10BC">
              <w:rPr>
                <w:rStyle w:val="markedcontent"/>
                <w:rFonts w:asciiTheme="minorHAnsi" w:hAnsiTheme="minorHAnsi" w:cstheme="minorHAnsi"/>
              </w:rPr>
              <w:t>Kryterium weryfikowane na podstawie zapisów pkt. B.7.2 wniosku o dofinansowanie</w:t>
            </w:r>
            <w:r w:rsidRPr="000A10BC">
              <w:rPr>
                <w:rFonts w:asciiTheme="minorHAnsi" w:hAnsiTheme="minorHAnsi" w:cstheme="minorHAnsi"/>
              </w:rPr>
              <w:t xml:space="preserve"> realizacji</w:t>
            </w:r>
            <w:r w:rsidRPr="000A10BC">
              <w:rPr>
                <w:rStyle w:val="markedcontent"/>
                <w:rFonts w:asciiTheme="minorHAnsi" w:hAnsiTheme="minorHAnsi" w:cstheme="minorHAnsi"/>
              </w:rPr>
              <w:t xml:space="preserve"> projektu Uzasadnienie spełnienia kryteriów pkt. C Grupa docelowa oraz pkt E.1 Z</w:t>
            </w:r>
            <w:r w:rsidRPr="000A10BC">
              <w:rPr>
                <w:rFonts w:asciiTheme="minorHAnsi" w:hAnsiTheme="minorHAnsi" w:cstheme="minorHAnsi"/>
                <w:bCs/>
                <w:lang w:eastAsia="pl-PL"/>
              </w:rPr>
              <w:t>adania w projekcie (zakres rzeczowy).</w:t>
            </w:r>
          </w:p>
        </w:tc>
        <w:tc>
          <w:tcPr>
            <w:tcW w:w="2793" w:type="dxa"/>
            <w:shd w:val="clear" w:color="auto" w:fill="FFFFFF" w:themeFill="background1"/>
          </w:tcPr>
          <w:p w14:paraId="20B37AE2" w14:textId="77777777" w:rsidR="00C10187" w:rsidRPr="000A10BC" w:rsidRDefault="00C10187" w:rsidP="00EA6F65">
            <w:pPr>
              <w:pStyle w:val="NormalnyWeb"/>
              <w:shd w:val="clear" w:color="auto" w:fill="FFFFFF"/>
              <w:spacing w:before="0" w:beforeAutospacing="0" w:after="120" w:afterAutospacing="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10BC">
              <w:rPr>
                <w:rFonts w:asciiTheme="minorHAnsi" w:hAnsiTheme="minorHAnsi" w:cstheme="minorHAnsi"/>
                <w:sz w:val="22"/>
                <w:szCs w:val="22"/>
              </w:rPr>
              <w:t>Konieczne spełnienie - TAK</w:t>
            </w:r>
          </w:p>
          <w:p w14:paraId="207DE7B3" w14:textId="77777777" w:rsidR="00C10187" w:rsidRPr="000A10BC" w:rsidDel="009F563B" w:rsidRDefault="00C10187" w:rsidP="00EA6F65">
            <w:pPr>
              <w:jc w:val="center"/>
              <w:rPr>
                <w:rFonts w:asciiTheme="minorHAnsi" w:hAnsiTheme="minorHAnsi" w:cstheme="minorHAnsi"/>
              </w:rPr>
            </w:pPr>
            <w:r w:rsidRPr="000A10BC">
              <w:rPr>
                <w:rFonts w:asciiTheme="minorHAnsi" w:hAnsiTheme="minorHAnsi" w:cstheme="minorHAnsi"/>
              </w:rPr>
              <w:t>Podlega uzupełnieniom - TAK</w:t>
            </w:r>
          </w:p>
        </w:tc>
        <w:tc>
          <w:tcPr>
            <w:tcW w:w="1815" w:type="dxa"/>
            <w:shd w:val="clear" w:color="auto" w:fill="FFFFFF" w:themeFill="background1"/>
          </w:tcPr>
          <w:p w14:paraId="192E8F54" w14:textId="77777777" w:rsidR="00C10187" w:rsidRPr="000A10BC" w:rsidDel="009F563B" w:rsidRDefault="00C10187" w:rsidP="000714E1">
            <w:pPr>
              <w:spacing w:after="120" w:line="360" w:lineRule="auto"/>
              <w:jc w:val="center"/>
              <w:rPr>
                <w:rFonts w:asciiTheme="minorHAnsi" w:hAnsiTheme="minorHAnsi" w:cstheme="minorHAnsi"/>
              </w:rPr>
            </w:pPr>
            <w:r w:rsidRPr="000A10BC">
              <w:rPr>
                <w:rFonts w:asciiTheme="minorHAnsi" w:hAnsiTheme="minorHAnsi" w:cstheme="minorHAnsi"/>
              </w:rPr>
              <w:t>Kryterium dostępu</w:t>
            </w:r>
            <w:r w:rsidR="000714E1" w:rsidRPr="000A10BC">
              <w:rPr>
                <w:rFonts w:asciiTheme="minorHAnsi" w:hAnsiTheme="minorHAnsi" w:cstheme="minorHAnsi"/>
              </w:rPr>
              <w:t xml:space="preserve"> </w:t>
            </w:r>
            <w:r w:rsidRPr="000A10BC">
              <w:rPr>
                <w:rFonts w:asciiTheme="minorHAnsi" w:hAnsiTheme="minorHAnsi" w:cstheme="minorHAnsi"/>
              </w:rPr>
              <w:t>0/1</w:t>
            </w:r>
          </w:p>
        </w:tc>
        <w:tc>
          <w:tcPr>
            <w:tcW w:w="1545" w:type="dxa"/>
            <w:shd w:val="clear" w:color="auto" w:fill="FFFFFF" w:themeFill="background1"/>
          </w:tcPr>
          <w:p w14:paraId="2A3D4011" w14:textId="77777777" w:rsidR="00C10187" w:rsidRPr="000A10BC" w:rsidDel="009F563B" w:rsidRDefault="00C10187" w:rsidP="00EA6F65">
            <w:pPr>
              <w:jc w:val="center"/>
              <w:rPr>
                <w:rFonts w:asciiTheme="minorHAnsi" w:hAnsiTheme="minorHAnsi" w:cstheme="minorHAnsi"/>
              </w:rPr>
            </w:pPr>
            <w:r w:rsidRPr="000A10BC">
              <w:rPr>
                <w:rFonts w:asciiTheme="minorHAnsi" w:hAnsiTheme="minorHAnsi" w:cstheme="minorHAnsi"/>
              </w:rPr>
              <w:t>Nie dotyczy</w:t>
            </w:r>
          </w:p>
        </w:tc>
      </w:tr>
      <w:tr w:rsidR="000A10BC" w:rsidRPr="000A10BC" w14:paraId="67484AAC" w14:textId="77777777" w:rsidTr="00941B16">
        <w:tc>
          <w:tcPr>
            <w:tcW w:w="937" w:type="dxa"/>
            <w:shd w:val="clear" w:color="auto" w:fill="FFFFFF" w:themeFill="background1"/>
          </w:tcPr>
          <w:p w14:paraId="56B9EBD2" w14:textId="77777777" w:rsidR="00C10187" w:rsidRPr="000A10BC" w:rsidRDefault="00C10187" w:rsidP="00C10187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654" w:type="dxa"/>
            <w:shd w:val="clear" w:color="auto" w:fill="FFFFFF" w:themeFill="background1"/>
          </w:tcPr>
          <w:p w14:paraId="3598B4E0" w14:textId="69F4E37A" w:rsidR="00C10187" w:rsidRPr="000A10BC" w:rsidDel="009F563B" w:rsidRDefault="00C10187" w:rsidP="00FB61F3">
            <w:pPr>
              <w:rPr>
                <w:rStyle w:val="markedcontent"/>
                <w:rFonts w:asciiTheme="minorHAnsi" w:hAnsiTheme="minorHAnsi" w:cstheme="minorHAnsi"/>
              </w:rPr>
            </w:pPr>
            <w:r w:rsidRPr="000A10BC">
              <w:rPr>
                <w:rFonts w:asciiTheme="minorHAnsi" w:hAnsiTheme="minorHAnsi" w:cstheme="minorHAnsi"/>
              </w:rPr>
              <w:t>Projekt zakłada p</w:t>
            </w:r>
            <w:r w:rsidRPr="000A10BC">
              <w:rPr>
                <w:rFonts w:asciiTheme="minorHAnsi" w:hAnsiTheme="minorHAnsi" w:cstheme="minorHAnsi"/>
                <w:bCs/>
              </w:rPr>
              <w:t xml:space="preserve">rzygotowanie i wdrożenie </w:t>
            </w:r>
            <w:r w:rsidR="00FB61F3" w:rsidRPr="000A10BC">
              <w:rPr>
                <w:rFonts w:asciiTheme="minorHAnsi" w:hAnsiTheme="minorHAnsi" w:cstheme="minorHAnsi"/>
                <w:bCs/>
              </w:rPr>
              <w:t xml:space="preserve">działań </w:t>
            </w:r>
            <w:r w:rsidRPr="000A10BC">
              <w:rPr>
                <w:rFonts w:asciiTheme="minorHAnsi" w:hAnsiTheme="minorHAnsi" w:cstheme="minorHAnsi"/>
                <w:bCs/>
              </w:rPr>
              <w:t>informacyjno-edukacyjn</w:t>
            </w:r>
            <w:r w:rsidR="00FB61F3" w:rsidRPr="000A10BC">
              <w:rPr>
                <w:rFonts w:asciiTheme="minorHAnsi" w:hAnsiTheme="minorHAnsi" w:cstheme="minorHAnsi"/>
                <w:bCs/>
              </w:rPr>
              <w:t>ych</w:t>
            </w:r>
            <w:r w:rsidRPr="000A10BC">
              <w:rPr>
                <w:rFonts w:asciiTheme="minorHAnsi" w:hAnsiTheme="minorHAnsi" w:cstheme="minorHAnsi"/>
                <w:bCs/>
              </w:rPr>
              <w:t xml:space="preserve"> kształtując</w:t>
            </w:r>
            <w:r w:rsidR="00FB61F3" w:rsidRPr="000A10BC">
              <w:rPr>
                <w:rFonts w:asciiTheme="minorHAnsi" w:hAnsiTheme="minorHAnsi" w:cstheme="minorHAnsi"/>
                <w:bCs/>
              </w:rPr>
              <w:t>ych</w:t>
            </w:r>
            <w:r w:rsidRPr="000A10BC">
              <w:rPr>
                <w:rFonts w:asciiTheme="minorHAnsi" w:hAnsiTheme="minorHAnsi" w:cstheme="minorHAnsi"/>
                <w:bCs/>
              </w:rPr>
              <w:t xml:space="preserve"> świadomość </w:t>
            </w:r>
            <w:r w:rsidRPr="000A10BC">
              <w:rPr>
                <w:rFonts w:asciiTheme="minorHAnsi" w:hAnsiTheme="minorHAnsi" w:cstheme="minorHAnsi"/>
                <w:bCs/>
              </w:rPr>
              <w:lastRenderedPageBreak/>
              <w:t xml:space="preserve">na temat </w:t>
            </w:r>
            <w:r w:rsidRPr="000A10BC">
              <w:rPr>
                <w:rFonts w:asciiTheme="minorHAnsi" w:hAnsiTheme="minorHAnsi" w:cstheme="minorHAnsi"/>
              </w:rPr>
              <w:t>kultury górniczej oraz jej śladów materialnych i niematerialnych oraz budowania jej pozytywnego wizeru</w:t>
            </w:r>
            <w:r w:rsidR="004859CF" w:rsidRPr="000A10BC">
              <w:rPr>
                <w:rFonts w:asciiTheme="minorHAnsi" w:hAnsiTheme="minorHAnsi" w:cstheme="minorHAnsi"/>
              </w:rPr>
              <w:t>nku w społecznościach lokalnych.</w:t>
            </w:r>
          </w:p>
        </w:tc>
        <w:tc>
          <w:tcPr>
            <w:tcW w:w="5419" w:type="dxa"/>
            <w:shd w:val="clear" w:color="auto" w:fill="FFFFFF" w:themeFill="background1"/>
          </w:tcPr>
          <w:p w14:paraId="3E5FCA32" w14:textId="6DAD37A2" w:rsidR="004859CF" w:rsidRPr="000A10BC" w:rsidRDefault="00C10187" w:rsidP="004859CF">
            <w:pPr>
              <w:rPr>
                <w:rFonts w:asciiTheme="minorHAnsi" w:hAnsiTheme="minorHAnsi" w:cstheme="minorHAnsi"/>
              </w:rPr>
            </w:pPr>
            <w:r w:rsidRPr="000A10BC">
              <w:rPr>
                <w:rStyle w:val="markedcontent"/>
                <w:rFonts w:asciiTheme="minorHAnsi" w:hAnsiTheme="minorHAnsi" w:cstheme="minorHAnsi"/>
              </w:rPr>
              <w:lastRenderedPageBreak/>
              <w:t xml:space="preserve">W ramach kryterium oceniane będzie czy  projekt realizuje </w:t>
            </w:r>
            <w:r w:rsidR="00FB61F3" w:rsidRPr="000A10BC">
              <w:rPr>
                <w:lang w:eastAsia="ja-JP"/>
              </w:rPr>
              <w:t>działania</w:t>
            </w:r>
            <w:r w:rsidRPr="000A10BC">
              <w:rPr>
                <w:rFonts w:asciiTheme="minorHAnsi" w:hAnsiTheme="minorHAnsi" w:cstheme="minorHAnsi"/>
              </w:rPr>
              <w:t xml:space="preserve"> informacyjno-edukacyjn</w:t>
            </w:r>
            <w:r w:rsidR="00FB61F3" w:rsidRPr="000A10BC">
              <w:rPr>
                <w:rFonts w:asciiTheme="minorHAnsi" w:hAnsiTheme="minorHAnsi" w:cstheme="minorHAnsi"/>
              </w:rPr>
              <w:t>e</w:t>
            </w:r>
            <w:r w:rsidRPr="000A10BC">
              <w:rPr>
                <w:rFonts w:asciiTheme="minorHAnsi" w:hAnsiTheme="minorHAnsi" w:cstheme="minorHAnsi"/>
              </w:rPr>
              <w:t xml:space="preserve"> </w:t>
            </w:r>
            <w:r w:rsidRPr="000A10BC">
              <w:rPr>
                <w:rFonts w:asciiTheme="minorHAnsi" w:hAnsiTheme="minorHAnsi" w:cstheme="minorHAnsi"/>
                <w:bCs/>
              </w:rPr>
              <w:t>kształtując</w:t>
            </w:r>
            <w:r w:rsidR="00FB61F3" w:rsidRPr="000A10BC">
              <w:rPr>
                <w:rFonts w:asciiTheme="minorHAnsi" w:hAnsiTheme="minorHAnsi" w:cstheme="minorHAnsi"/>
                <w:bCs/>
              </w:rPr>
              <w:t>e</w:t>
            </w:r>
            <w:r w:rsidRPr="000A10BC">
              <w:rPr>
                <w:rFonts w:asciiTheme="minorHAnsi" w:hAnsiTheme="minorHAnsi" w:cstheme="minorHAnsi"/>
                <w:bCs/>
              </w:rPr>
              <w:t xml:space="preserve"> świadomość na temat </w:t>
            </w:r>
            <w:r w:rsidRPr="000A10BC">
              <w:rPr>
                <w:rFonts w:asciiTheme="minorHAnsi" w:hAnsiTheme="minorHAnsi" w:cstheme="minorHAnsi"/>
              </w:rPr>
              <w:t>kultury górniczej oraz jej śladów materialnych i niematerialnych oraz budowania jej pozytywnego wizerunku w społecznościach lokalnych</w:t>
            </w:r>
            <w:r w:rsidR="004859CF" w:rsidRPr="000A10BC">
              <w:rPr>
                <w:rFonts w:asciiTheme="minorHAnsi" w:hAnsiTheme="minorHAnsi" w:cstheme="minorHAnsi"/>
              </w:rPr>
              <w:t>.</w:t>
            </w:r>
          </w:p>
          <w:p w14:paraId="7BDCAB50" w14:textId="77777777" w:rsidR="00C10187" w:rsidRPr="000A10BC" w:rsidDel="009F563B" w:rsidRDefault="00C10187" w:rsidP="004859CF">
            <w:pPr>
              <w:rPr>
                <w:rStyle w:val="markedcontent"/>
                <w:rFonts w:asciiTheme="minorHAnsi" w:hAnsiTheme="minorHAnsi" w:cstheme="minorHAnsi"/>
              </w:rPr>
            </w:pPr>
            <w:r w:rsidRPr="000A10BC">
              <w:rPr>
                <w:rFonts w:asciiTheme="minorHAnsi" w:hAnsiTheme="minorHAnsi" w:cstheme="minorHAnsi"/>
              </w:rPr>
              <w:lastRenderedPageBreak/>
              <w:t xml:space="preserve"> </w:t>
            </w:r>
            <w:r w:rsidRPr="000A10BC">
              <w:rPr>
                <w:rStyle w:val="markedcontent"/>
                <w:rFonts w:asciiTheme="minorHAnsi" w:hAnsiTheme="minorHAnsi" w:cstheme="minorHAnsi"/>
              </w:rPr>
              <w:t>Kryterium weryfikowane na podstawie zapisów pkt. B.7.2 wniosku o dofinansowanie</w:t>
            </w:r>
            <w:r w:rsidRPr="000A10BC">
              <w:rPr>
                <w:rFonts w:asciiTheme="minorHAnsi" w:hAnsiTheme="minorHAnsi" w:cstheme="minorHAnsi"/>
              </w:rPr>
              <w:t xml:space="preserve"> realizacji</w:t>
            </w:r>
            <w:r w:rsidRPr="000A10BC">
              <w:rPr>
                <w:rStyle w:val="markedcontent"/>
                <w:rFonts w:asciiTheme="minorHAnsi" w:hAnsiTheme="minorHAnsi" w:cstheme="minorHAnsi"/>
              </w:rPr>
              <w:t xml:space="preserve"> projektu Uzasadnienie spełnienia kryteriów oraz pkt E.1 Z</w:t>
            </w:r>
            <w:r w:rsidRPr="000A10BC">
              <w:rPr>
                <w:rFonts w:asciiTheme="minorHAnsi" w:hAnsiTheme="minorHAnsi" w:cstheme="minorHAnsi"/>
                <w:bCs/>
                <w:lang w:eastAsia="pl-PL"/>
              </w:rPr>
              <w:t>adania w projekcie (zakres rzeczowy).</w:t>
            </w:r>
          </w:p>
        </w:tc>
        <w:tc>
          <w:tcPr>
            <w:tcW w:w="2793" w:type="dxa"/>
            <w:shd w:val="clear" w:color="auto" w:fill="FFFFFF" w:themeFill="background1"/>
          </w:tcPr>
          <w:p w14:paraId="5BA52362" w14:textId="77777777" w:rsidR="00C10187" w:rsidRPr="000A10BC" w:rsidRDefault="00C10187" w:rsidP="00EA6F65">
            <w:pPr>
              <w:pStyle w:val="NormalnyWeb"/>
              <w:shd w:val="clear" w:color="auto" w:fill="FFFFFF"/>
              <w:spacing w:before="0" w:beforeAutospacing="0" w:after="120" w:afterAutospacing="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10B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Konieczne spełnienie - TAK</w:t>
            </w:r>
          </w:p>
          <w:p w14:paraId="694B423D" w14:textId="77777777" w:rsidR="00C10187" w:rsidRPr="000A10BC" w:rsidDel="009F563B" w:rsidRDefault="00C10187" w:rsidP="00EA6F65">
            <w:pPr>
              <w:jc w:val="center"/>
              <w:rPr>
                <w:rFonts w:asciiTheme="minorHAnsi" w:hAnsiTheme="minorHAnsi" w:cstheme="minorHAnsi"/>
              </w:rPr>
            </w:pPr>
            <w:r w:rsidRPr="000A10BC">
              <w:rPr>
                <w:rFonts w:asciiTheme="minorHAnsi" w:hAnsiTheme="minorHAnsi" w:cstheme="minorHAnsi"/>
              </w:rPr>
              <w:t>Podlega uzupełnieniom - TAK</w:t>
            </w:r>
          </w:p>
        </w:tc>
        <w:tc>
          <w:tcPr>
            <w:tcW w:w="1815" w:type="dxa"/>
            <w:shd w:val="clear" w:color="auto" w:fill="FFFFFF" w:themeFill="background1"/>
          </w:tcPr>
          <w:p w14:paraId="0738FD9F" w14:textId="77777777" w:rsidR="00C10187" w:rsidRPr="000A10BC" w:rsidDel="009F563B" w:rsidRDefault="00C10187" w:rsidP="000714E1">
            <w:pPr>
              <w:spacing w:after="120" w:line="360" w:lineRule="auto"/>
              <w:jc w:val="center"/>
              <w:rPr>
                <w:rFonts w:asciiTheme="minorHAnsi" w:hAnsiTheme="minorHAnsi" w:cstheme="minorHAnsi"/>
              </w:rPr>
            </w:pPr>
            <w:r w:rsidRPr="000A10BC">
              <w:rPr>
                <w:rFonts w:asciiTheme="minorHAnsi" w:hAnsiTheme="minorHAnsi" w:cstheme="minorHAnsi"/>
              </w:rPr>
              <w:t>Kryterium dostępu</w:t>
            </w:r>
            <w:r w:rsidR="000714E1" w:rsidRPr="000A10BC">
              <w:rPr>
                <w:rFonts w:asciiTheme="minorHAnsi" w:hAnsiTheme="minorHAnsi" w:cstheme="minorHAnsi"/>
              </w:rPr>
              <w:t xml:space="preserve"> </w:t>
            </w:r>
            <w:r w:rsidRPr="000A10BC">
              <w:rPr>
                <w:rFonts w:asciiTheme="minorHAnsi" w:hAnsiTheme="minorHAnsi" w:cstheme="minorHAnsi"/>
              </w:rPr>
              <w:t>0/1</w:t>
            </w:r>
          </w:p>
        </w:tc>
        <w:tc>
          <w:tcPr>
            <w:tcW w:w="1545" w:type="dxa"/>
            <w:shd w:val="clear" w:color="auto" w:fill="FFFFFF" w:themeFill="background1"/>
          </w:tcPr>
          <w:p w14:paraId="30667FF9" w14:textId="77777777" w:rsidR="00C10187" w:rsidRPr="000A10BC" w:rsidDel="009F563B" w:rsidRDefault="00C10187" w:rsidP="00EA6F65">
            <w:pPr>
              <w:jc w:val="center"/>
              <w:rPr>
                <w:rFonts w:asciiTheme="minorHAnsi" w:hAnsiTheme="minorHAnsi" w:cstheme="minorHAnsi"/>
              </w:rPr>
            </w:pPr>
            <w:r w:rsidRPr="000A10BC">
              <w:rPr>
                <w:rFonts w:asciiTheme="minorHAnsi" w:hAnsiTheme="minorHAnsi" w:cstheme="minorHAnsi"/>
              </w:rPr>
              <w:t>Nie dotyczy</w:t>
            </w:r>
          </w:p>
        </w:tc>
      </w:tr>
      <w:tr w:rsidR="000A10BC" w:rsidRPr="000A10BC" w14:paraId="1A63053C" w14:textId="77777777" w:rsidTr="007B54DE">
        <w:tc>
          <w:tcPr>
            <w:tcW w:w="937" w:type="dxa"/>
            <w:shd w:val="clear" w:color="auto" w:fill="FFFFFF" w:themeFill="background1"/>
          </w:tcPr>
          <w:p w14:paraId="5B6592CE" w14:textId="77777777" w:rsidR="00941B16" w:rsidRPr="000A10BC" w:rsidRDefault="00941B16" w:rsidP="00941B1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654" w:type="dxa"/>
            <w:shd w:val="clear" w:color="auto" w:fill="FFFFFF" w:themeFill="background1"/>
          </w:tcPr>
          <w:p w14:paraId="62BDDF5F" w14:textId="77777777" w:rsidR="00941B16" w:rsidRPr="000A10BC" w:rsidRDefault="00941B16" w:rsidP="00941B16">
            <w:pPr>
              <w:rPr>
                <w:rFonts w:asciiTheme="minorHAnsi" w:hAnsiTheme="minorHAnsi" w:cstheme="minorHAnsi"/>
                <w:lang w:eastAsia="pl-PL"/>
              </w:rPr>
            </w:pPr>
            <w:r w:rsidRPr="000A10BC">
              <w:rPr>
                <w:rFonts w:asciiTheme="minorHAnsi" w:hAnsiTheme="minorHAnsi" w:cstheme="minorHAnsi"/>
              </w:rPr>
              <w:t>W ramach projektu prowadzo</w:t>
            </w:r>
            <w:r w:rsidR="00A663B1" w:rsidRPr="000A10BC">
              <w:rPr>
                <w:rFonts w:asciiTheme="minorHAnsi" w:hAnsiTheme="minorHAnsi" w:cstheme="minorHAnsi"/>
              </w:rPr>
              <w:t>ne będą</w:t>
            </w:r>
            <w:r w:rsidRPr="000A10BC">
              <w:rPr>
                <w:rFonts w:asciiTheme="minorHAnsi" w:hAnsiTheme="minorHAnsi" w:cstheme="minorHAnsi"/>
              </w:rPr>
              <w:t xml:space="preserve"> działania </w:t>
            </w:r>
            <w:r w:rsidR="00542783" w:rsidRPr="000A10BC">
              <w:rPr>
                <w:rFonts w:asciiTheme="minorHAnsi" w:hAnsiTheme="minorHAnsi" w:cstheme="minorHAnsi"/>
              </w:rPr>
              <w:t xml:space="preserve">integracyjne </w:t>
            </w:r>
            <w:r w:rsidRPr="000A10BC">
              <w:rPr>
                <w:rFonts w:asciiTheme="minorHAnsi" w:hAnsiTheme="minorHAnsi" w:cstheme="minorHAnsi"/>
              </w:rPr>
              <w:t xml:space="preserve">na terenie </w:t>
            </w:r>
            <w:r w:rsidR="00923589" w:rsidRPr="000A10BC">
              <w:rPr>
                <w:rFonts w:asciiTheme="minorHAnsi" w:hAnsiTheme="minorHAnsi" w:cstheme="minorHAnsi"/>
              </w:rPr>
              <w:t xml:space="preserve">każdego z </w:t>
            </w:r>
            <w:r w:rsidRPr="000A10BC">
              <w:rPr>
                <w:rFonts w:asciiTheme="minorHAnsi" w:hAnsiTheme="minorHAnsi" w:cstheme="minorHAnsi"/>
              </w:rPr>
              <w:t xml:space="preserve">7 podregionów województwa śląskiego objętego procesem transformacji określonych w Terytorialnym Planie Sprawiedliwej Transformacji Województwa Śląskiego (TPST). </w:t>
            </w:r>
            <w:r w:rsidRPr="000A10BC">
              <w:rPr>
                <w:rFonts w:asciiTheme="minorHAnsi" w:hAnsiTheme="minorHAnsi" w:cstheme="minorHAnsi"/>
                <w:highlight w:val="yellow"/>
              </w:rPr>
              <w:t xml:space="preserve">  </w:t>
            </w:r>
            <w:r w:rsidRPr="000A10BC">
              <w:rPr>
                <w:rFonts w:asciiTheme="minorHAnsi" w:hAnsiTheme="minorHAnsi" w:cstheme="minorHAnsi"/>
                <w:lang w:eastAsia="pl-PL"/>
              </w:rPr>
              <w:t xml:space="preserve"> </w:t>
            </w:r>
          </w:p>
          <w:p w14:paraId="292F26FD" w14:textId="77777777" w:rsidR="00941B16" w:rsidRPr="000A10BC" w:rsidRDefault="00941B16" w:rsidP="00941B1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419" w:type="dxa"/>
            <w:shd w:val="clear" w:color="auto" w:fill="FFFFFF" w:themeFill="background1"/>
          </w:tcPr>
          <w:p w14:paraId="10F78BD5" w14:textId="77777777" w:rsidR="00941B16" w:rsidRPr="000A10BC" w:rsidRDefault="00941B16" w:rsidP="00941B16">
            <w:pPr>
              <w:jc w:val="both"/>
              <w:rPr>
                <w:rFonts w:asciiTheme="minorHAnsi" w:hAnsiTheme="minorHAnsi" w:cstheme="minorHAnsi"/>
              </w:rPr>
            </w:pPr>
            <w:r w:rsidRPr="000A10BC">
              <w:rPr>
                <w:rStyle w:val="markedcontent"/>
                <w:rFonts w:asciiTheme="minorHAnsi" w:hAnsiTheme="minorHAnsi" w:cstheme="minorHAnsi"/>
              </w:rPr>
              <w:t>W ramach kryterium oceniane będzie czy wnioskodawca zakłada prowadzenie działań</w:t>
            </w:r>
            <w:r w:rsidR="00542783" w:rsidRPr="000A10BC">
              <w:rPr>
                <w:rStyle w:val="markedcontent"/>
                <w:rFonts w:asciiTheme="minorHAnsi" w:hAnsiTheme="minorHAnsi" w:cstheme="minorHAnsi"/>
              </w:rPr>
              <w:t xml:space="preserve"> integracyjnych</w:t>
            </w:r>
            <w:r w:rsidRPr="000A10BC">
              <w:rPr>
                <w:rStyle w:val="markedcontent"/>
                <w:rFonts w:asciiTheme="minorHAnsi" w:hAnsiTheme="minorHAnsi" w:cstheme="minorHAnsi"/>
              </w:rPr>
              <w:t xml:space="preserve"> w projekcie na </w:t>
            </w:r>
            <w:r w:rsidRPr="000A10BC">
              <w:rPr>
                <w:rFonts w:asciiTheme="minorHAnsi" w:hAnsiTheme="minorHAnsi" w:cstheme="minorHAnsi"/>
              </w:rPr>
              <w:t xml:space="preserve"> terenie </w:t>
            </w:r>
            <w:r w:rsidR="00542783" w:rsidRPr="000A10BC">
              <w:rPr>
                <w:rFonts w:asciiTheme="minorHAnsi" w:hAnsiTheme="minorHAnsi" w:cstheme="minorHAnsi"/>
              </w:rPr>
              <w:t xml:space="preserve">każdego z </w:t>
            </w:r>
            <w:r w:rsidRPr="000A10BC">
              <w:rPr>
                <w:rFonts w:asciiTheme="minorHAnsi" w:hAnsiTheme="minorHAnsi" w:cstheme="minorHAnsi"/>
              </w:rPr>
              <w:t>7 podregionów województwa śląskiego objętych procesem transformacji określonych w TPST (wersja obowiązująca na dzień ogłoszenia naboru - Terytorialny Plan Sprawiedliwej Transformacji Województwa Śląskiego 2030  stanowiący Załącznik nr 1 do Uchwały Zarządu Województwa nr 2326/383/VI/2022 z dnia 21.12.2022 r.) co oznacza: podregion katowicki, sosnowiecki, tyski, bytomski, gliwicki, rybnicki oraz bielski.</w:t>
            </w:r>
          </w:p>
          <w:p w14:paraId="03BC2EA5" w14:textId="77777777" w:rsidR="00941B16" w:rsidRPr="000A10BC" w:rsidRDefault="00941B16" w:rsidP="00941B16">
            <w:pPr>
              <w:rPr>
                <w:rStyle w:val="markedcontent"/>
                <w:rFonts w:asciiTheme="minorHAnsi" w:hAnsiTheme="minorHAnsi" w:cstheme="minorHAnsi"/>
              </w:rPr>
            </w:pPr>
            <w:r w:rsidRPr="000A10BC">
              <w:rPr>
                <w:rFonts w:asciiTheme="minorHAnsi" w:hAnsiTheme="minorHAnsi" w:cstheme="minorHAnsi"/>
              </w:rPr>
              <w:t>Kryterium weryfikowane na podstawie zapisów pkt. B.3 wniosku o dofinansowanie realizacji projektu</w:t>
            </w:r>
            <w:r w:rsidRPr="000A10BC">
              <w:rPr>
                <w:rStyle w:val="markedcontent"/>
                <w:rFonts w:asciiTheme="minorHAnsi" w:hAnsiTheme="minorHAnsi" w:cstheme="minorHAnsi"/>
              </w:rPr>
              <w:t xml:space="preserve"> Miejsce realizacji projektu</w:t>
            </w:r>
            <w:r w:rsidRPr="000A10BC">
              <w:rPr>
                <w:rFonts w:asciiTheme="minorHAnsi" w:hAnsiTheme="minorHAnsi" w:cstheme="minorHAnsi"/>
              </w:rPr>
              <w:t xml:space="preserve"> oraz </w:t>
            </w:r>
            <w:r w:rsidRPr="000A10BC">
              <w:rPr>
                <w:rStyle w:val="markedcontent"/>
                <w:rFonts w:asciiTheme="minorHAnsi" w:hAnsiTheme="minorHAnsi" w:cstheme="minorHAnsi"/>
              </w:rPr>
              <w:t>pkt B.7.2 Uzasadnienie spełnienia kryteriów.</w:t>
            </w:r>
          </w:p>
        </w:tc>
        <w:tc>
          <w:tcPr>
            <w:tcW w:w="2793" w:type="dxa"/>
            <w:shd w:val="clear" w:color="auto" w:fill="FFFFFF" w:themeFill="background1"/>
          </w:tcPr>
          <w:p w14:paraId="65560F42" w14:textId="77777777" w:rsidR="00941B16" w:rsidRPr="000A10BC" w:rsidRDefault="00941B16" w:rsidP="007B54DE">
            <w:pPr>
              <w:jc w:val="center"/>
              <w:rPr>
                <w:rFonts w:asciiTheme="minorHAnsi" w:hAnsiTheme="minorHAnsi" w:cstheme="minorHAnsi"/>
              </w:rPr>
            </w:pPr>
            <w:r w:rsidRPr="000A10BC">
              <w:rPr>
                <w:rFonts w:asciiTheme="minorHAnsi" w:hAnsiTheme="minorHAnsi" w:cstheme="minorHAnsi"/>
              </w:rPr>
              <w:t>Konieczne spełnienie - TAK</w:t>
            </w:r>
          </w:p>
          <w:p w14:paraId="31945455" w14:textId="77777777" w:rsidR="00941B16" w:rsidRPr="000A10BC" w:rsidRDefault="00941B16" w:rsidP="007B54DE">
            <w:pPr>
              <w:pStyle w:val="NormalnyWeb"/>
              <w:shd w:val="clear" w:color="auto" w:fill="FFFFFF"/>
              <w:spacing w:before="0" w:beforeAutospacing="0" w:after="120" w:afterAutospacing="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10BC">
              <w:rPr>
                <w:rFonts w:asciiTheme="minorHAnsi" w:hAnsiTheme="minorHAnsi" w:cstheme="minorHAnsi"/>
                <w:sz w:val="22"/>
                <w:szCs w:val="22"/>
              </w:rPr>
              <w:t>Podlega uzupełnieniom - TAK</w:t>
            </w:r>
          </w:p>
        </w:tc>
        <w:tc>
          <w:tcPr>
            <w:tcW w:w="1815" w:type="dxa"/>
            <w:shd w:val="clear" w:color="auto" w:fill="FFFFFF" w:themeFill="background1"/>
          </w:tcPr>
          <w:p w14:paraId="2274164D" w14:textId="77777777" w:rsidR="00941B16" w:rsidRPr="000A10BC" w:rsidRDefault="00941B16" w:rsidP="007B54DE">
            <w:pPr>
              <w:spacing w:after="120" w:line="360" w:lineRule="auto"/>
              <w:jc w:val="center"/>
              <w:rPr>
                <w:rFonts w:asciiTheme="minorHAnsi" w:hAnsiTheme="minorHAnsi" w:cstheme="minorHAnsi"/>
              </w:rPr>
            </w:pPr>
            <w:r w:rsidRPr="000A10BC">
              <w:rPr>
                <w:rFonts w:asciiTheme="minorHAnsi" w:hAnsiTheme="minorHAnsi" w:cstheme="minorHAnsi"/>
              </w:rPr>
              <w:t xml:space="preserve">Kryterium dostępu </w:t>
            </w:r>
            <w:r w:rsidRPr="000A10BC">
              <w:rPr>
                <w:rStyle w:val="markedcontent"/>
                <w:rFonts w:asciiTheme="minorHAnsi" w:hAnsiTheme="minorHAnsi" w:cstheme="minorHAnsi"/>
              </w:rPr>
              <w:t>0/1</w:t>
            </w:r>
            <w:r w:rsidRPr="000A10BC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1545" w:type="dxa"/>
            <w:shd w:val="clear" w:color="auto" w:fill="FFFFFF" w:themeFill="background1"/>
          </w:tcPr>
          <w:p w14:paraId="5A883E25" w14:textId="77777777" w:rsidR="00941B16" w:rsidRPr="000A10BC" w:rsidRDefault="00941B16" w:rsidP="007B54DE">
            <w:pPr>
              <w:jc w:val="center"/>
              <w:rPr>
                <w:rFonts w:asciiTheme="minorHAnsi" w:hAnsiTheme="minorHAnsi" w:cstheme="minorHAnsi"/>
              </w:rPr>
            </w:pPr>
            <w:r w:rsidRPr="000A10BC">
              <w:rPr>
                <w:rFonts w:asciiTheme="minorHAnsi" w:hAnsiTheme="minorHAnsi" w:cstheme="minorHAnsi"/>
              </w:rPr>
              <w:t>Nie dotyczy</w:t>
            </w:r>
          </w:p>
          <w:p w14:paraId="37C4F7CB" w14:textId="77777777" w:rsidR="00941B16" w:rsidRPr="000A10BC" w:rsidRDefault="00941B16" w:rsidP="007B54D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3CC8425" w14:textId="77777777" w:rsidR="00C10187" w:rsidRPr="000A10BC" w:rsidRDefault="00C10187" w:rsidP="00C10187">
      <w:pPr>
        <w:rPr>
          <w:rFonts w:asciiTheme="minorHAnsi" w:hAnsiTheme="minorHAnsi" w:cstheme="minorHAnsi"/>
          <w:bCs/>
        </w:rPr>
      </w:pPr>
    </w:p>
    <w:p w14:paraId="37F665DF" w14:textId="77777777" w:rsidR="00FA1DAF" w:rsidRPr="000A10BC" w:rsidRDefault="00AD7F02">
      <w:pPr>
        <w:rPr>
          <w:rFonts w:asciiTheme="minorHAnsi" w:hAnsiTheme="minorHAnsi" w:cstheme="minorHAnsi"/>
        </w:rPr>
      </w:pPr>
    </w:p>
    <w:sectPr w:rsidR="00FA1DAF" w:rsidRPr="000A10BC" w:rsidSect="00100268">
      <w:footerReference w:type="default" r:id="rId16"/>
      <w:headerReference w:type="first" r:id="rId17"/>
      <w:footerReference w:type="first" r:id="rId18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A6789" w14:textId="77777777" w:rsidR="00AD7F02" w:rsidRDefault="00AD7F02">
      <w:pPr>
        <w:spacing w:after="0" w:line="240" w:lineRule="auto"/>
      </w:pPr>
      <w:r>
        <w:separator/>
      </w:r>
    </w:p>
  </w:endnote>
  <w:endnote w:type="continuationSeparator" w:id="0">
    <w:p w14:paraId="3AC136A0" w14:textId="77777777" w:rsidR="00AD7F02" w:rsidRDefault="00AD7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3D1F8" w14:textId="4EECA627" w:rsidR="00AD3B59" w:rsidRDefault="00AD3B5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147D8">
      <w:rPr>
        <w:noProof/>
      </w:rPr>
      <w:t>2</w:t>
    </w:r>
    <w:r>
      <w:fldChar w:fldCharType="end"/>
    </w:r>
  </w:p>
  <w:p w14:paraId="4A0AF461" w14:textId="77777777" w:rsidR="00AD3B59" w:rsidRDefault="00AD3B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E8BF6" w14:textId="69D3C095" w:rsidR="00AD3B59" w:rsidRDefault="00AD3B59" w:rsidP="00BF16EC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9FB7F" w14:textId="049C6807" w:rsidR="005D4D73" w:rsidRDefault="00C626D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147D8">
      <w:rPr>
        <w:noProof/>
      </w:rPr>
      <w:t>3</w:t>
    </w:r>
    <w:r>
      <w:fldChar w:fldCharType="end"/>
    </w:r>
  </w:p>
  <w:p w14:paraId="71624174" w14:textId="77777777" w:rsidR="005D4D73" w:rsidRDefault="00C626DE" w:rsidP="007B59ED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0757119" wp14:editId="74809522">
          <wp:extent cx="5755005" cy="420370"/>
          <wp:effectExtent l="0" t="0" r="0" b="0"/>
          <wp:docPr id="1" name="Obraz 1" descr="Logotyp zawierający kolejno od strony lewej:&#10;Logo programu FE SL 2021-27&#10;Flagę Rzeczpospolitej Polskiej&#10;Flagę Unii Europejskiej opatrzoną tekstem &quot;Dofinansowane przez UE&quot;&#10;Herb Województwa Śląskie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81AD6" w14:textId="77777777" w:rsidR="005D4D73" w:rsidRDefault="00C626D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688A72DC" w14:textId="77777777" w:rsidR="005D4D73" w:rsidRDefault="00AD7F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35AFA" w14:textId="77777777" w:rsidR="00AD7F02" w:rsidRDefault="00AD7F02">
      <w:pPr>
        <w:spacing w:after="0" w:line="240" w:lineRule="auto"/>
      </w:pPr>
      <w:r>
        <w:separator/>
      </w:r>
    </w:p>
  </w:footnote>
  <w:footnote w:type="continuationSeparator" w:id="0">
    <w:p w14:paraId="4ED67973" w14:textId="77777777" w:rsidR="00AD7F02" w:rsidRDefault="00AD7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D8C97" w14:textId="54B3207F" w:rsidR="004108D7" w:rsidRDefault="004108D7">
    <w:pPr>
      <w:pStyle w:val="Nagwek"/>
    </w:pPr>
    <w:r w:rsidRPr="004108D7">
      <w:t>Załącznik do Uchwały nr 203 Komitetu Monitorującego Fundusze Europejskie dla Śląskiego 2021-2027 z dnia 28 października 2025 roku w sprawie zmiany kryteriów wyboru projektów dla działania FESL.10.26 Wzmocnienie procesu sprawiedliwej transformacji w regionie, typ projektu: 1. Działania w zakresie wzmocnienia potencjału interesariuszy oraz partycypacji mieszkańców w proces transformacji regionu, tryb niekonkurencyjny</w:t>
    </w:r>
  </w:p>
  <w:p w14:paraId="017D37B6" w14:textId="77777777" w:rsidR="004108D7" w:rsidRDefault="004108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3DA2D" w14:textId="5EA0E30A" w:rsidR="00AD3B59" w:rsidRDefault="00EC4FDD" w:rsidP="2DBC9550">
    <w:pPr>
      <w:pStyle w:val="Nagwek"/>
    </w:pPr>
    <w:r w:rsidRPr="00EC4FDD">
      <w:t>Załącznik do Uchwały nr 203 Komitetu Monitorującego Fundusze Europejskie dla Śląskiego 2021-2027 z dnia 28 października 2025 roku w sprawie zmiany kryteriów wyboru projektów dla działania FESL.10.26 Wzmocnienie procesu sprawiedliwej transformacji w regionie, typ projektu: 1. Działania w zakresie wzmocnienia potencjału interesariuszy oraz partycypacji mieszkańców w proces transformacji regionu, tryb niekonkurencyjny</w:t>
    </w:r>
  </w:p>
  <w:p w14:paraId="150C681F" w14:textId="77777777" w:rsidR="00EC4FDD" w:rsidRDefault="00EC4FDD" w:rsidP="2DBC955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4327F" w14:textId="77777777" w:rsidR="00AD3B59" w:rsidRDefault="00AD3B59" w:rsidP="00E61138">
    <w:pPr>
      <w:pStyle w:val="Nagwek"/>
      <w:tabs>
        <w:tab w:val="clear" w:pos="4536"/>
      </w:tabs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DD23E" w14:textId="77777777" w:rsidR="005D4D73" w:rsidRDefault="00AD7F02" w:rsidP="00904F4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838C7"/>
    <w:multiLevelType w:val="hybridMultilevel"/>
    <w:tmpl w:val="48D47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A2367E"/>
    <w:multiLevelType w:val="hybridMultilevel"/>
    <w:tmpl w:val="69BE1B1A"/>
    <w:lvl w:ilvl="0" w:tplc="08DEB0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3D6817"/>
    <w:multiLevelType w:val="hybridMultilevel"/>
    <w:tmpl w:val="31888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8D6849"/>
    <w:multiLevelType w:val="hybridMultilevel"/>
    <w:tmpl w:val="0A862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187"/>
    <w:rsid w:val="000173DA"/>
    <w:rsid w:val="000714E1"/>
    <w:rsid w:val="000A10BC"/>
    <w:rsid w:val="000D3BF0"/>
    <w:rsid w:val="002A7375"/>
    <w:rsid w:val="002F1114"/>
    <w:rsid w:val="002F1D12"/>
    <w:rsid w:val="00322323"/>
    <w:rsid w:val="003501F4"/>
    <w:rsid w:val="00380F88"/>
    <w:rsid w:val="003954D1"/>
    <w:rsid w:val="004108D7"/>
    <w:rsid w:val="004175F3"/>
    <w:rsid w:val="004560F6"/>
    <w:rsid w:val="004859CF"/>
    <w:rsid w:val="004A3956"/>
    <w:rsid w:val="004D69E8"/>
    <w:rsid w:val="00516BE8"/>
    <w:rsid w:val="00535185"/>
    <w:rsid w:val="00542783"/>
    <w:rsid w:val="005661B2"/>
    <w:rsid w:val="00583369"/>
    <w:rsid w:val="005F749C"/>
    <w:rsid w:val="00670481"/>
    <w:rsid w:val="0068525D"/>
    <w:rsid w:val="006C1240"/>
    <w:rsid w:val="006C7FCA"/>
    <w:rsid w:val="00705584"/>
    <w:rsid w:val="00712DB2"/>
    <w:rsid w:val="00722881"/>
    <w:rsid w:val="007243F2"/>
    <w:rsid w:val="00732CA2"/>
    <w:rsid w:val="00732D8A"/>
    <w:rsid w:val="0077255E"/>
    <w:rsid w:val="00794645"/>
    <w:rsid w:val="007B0DC2"/>
    <w:rsid w:val="007B184C"/>
    <w:rsid w:val="007B54DE"/>
    <w:rsid w:val="007C4952"/>
    <w:rsid w:val="008B4CBE"/>
    <w:rsid w:val="008C6BE7"/>
    <w:rsid w:val="008D35F8"/>
    <w:rsid w:val="00906B4C"/>
    <w:rsid w:val="00923589"/>
    <w:rsid w:val="00941B16"/>
    <w:rsid w:val="0095410C"/>
    <w:rsid w:val="00974C29"/>
    <w:rsid w:val="0099714E"/>
    <w:rsid w:val="009A09F4"/>
    <w:rsid w:val="009B36A7"/>
    <w:rsid w:val="009D23FC"/>
    <w:rsid w:val="009E26FC"/>
    <w:rsid w:val="009E36B5"/>
    <w:rsid w:val="009F035A"/>
    <w:rsid w:val="00A35052"/>
    <w:rsid w:val="00A663B1"/>
    <w:rsid w:val="00AD0B28"/>
    <w:rsid w:val="00AD1B3E"/>
    <w:rsid w:val="00AD3B59"/>
    <w:rsid w:val="00AD7F02"/>
    <w:rsid w:val="00AF3735"/>
    <w:rsid w:val="00B036B0"/>
    <w:rsid w:val="00B147D8"/>
    <w:rsid w:val="00B20B52"/>
    <w:rsid w:val="00B527C7"/>
    <w:rsid w:val="00B90D61"/>
    <w:rsid w:val="00BF16EC"/>
    <w:rsid w:val="00C10187"/>
    <w:rsid w:val="00C12DA4"/>
    <w:rsid w:val="00C167C3"/>
    <w:rsid w:val="00C231F5"/>
    <w:rsid w:val="00C34F73"/>
    <w:rsid w:val="00C36F5A"/>
    <w:rsid w:val="00C626DE"/>
    <w:rsid w:val="00CD205F"/>
    <w:rsid w:val="00D35BB8"/>
    <w:rsid w:val="00D41447"/>
    <w:rsid w:val="00D5497E"/>
    <w:rsid w:val="00DA18DD"/>
    <w:rsid w:val="00DA781C"/>
    <w:rsid w:val="00DC0EA8"/>
    <w:rsid w:val="00DD6C71"/>
    <w:rsid w:val="00E77CFD"/>
    <w:rsid w:val="00EB1A30"/>
    <w:rsid w:val="00EC4FDD"/>
    <w:rsid w:val="00F508D2"/>
    <w:rsid w:val="00F71929"/>
    <w:rsid w:val="00FB61F3"/>
    <w:rsid w:val="00FC0CFE"/>
    <w:rsid w:val="045CBB6F"/>
    <w:rsid w:val="04BE97A8"/>
    <w:rsid w:val="0624CB4D"/>
    <w:rsid w:val="13CD5E49"/>
    <w:rsid w:val="14AA91AD"/>
    <w:rsid w:val="1A9DFD37"/>
    <w:rsid w:val="1DB55EF2"/>
    <w:rsid w:val="1FCDFF68"/>
    <w:rsid w:val="23E915D0"/>
    <w:rsid w:val="30AF49AD"/>
    <w:rsid w:val="330FD2F4"/>
    <w:rsid w:val="3DB04826"/>
    <w:rsid w:val="401763F4"/>
    <w:rsid w:val="4557CA46"/>
    <w:rsid w:val="50AC9303"/>
    <w:rsid w:val="55578D18"/>
    <w:rsid w:val="56A7662B"/>
    <w:rsid w:val="5DE1D4E4"/>
    <w:rsid w:val="62511BE3"/>
    <w:rsid w:val="69CC3DF0"/>
    <w:rsid w:val="6A77CAD3"/>
    <w:rsid w:val="7CDFF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CD67D0"/>
  <w15:chartTrackingRefBased/>
  <w15:docId w15:val="{86902AC1-5F77-41B6-8D2D-7FBCB8404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0187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0E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101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1018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C1018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10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018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0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0187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34"/>
    <w:qFormat/>
    <w:rsid w:val="00C10187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C101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C1018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018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Default">
    <w:name w:val="Default"/>
    <w:rsid w:val="00C1018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C10187"/>
    <w:rPr>
      <w:sz w:val="16"/>
      <w:szCs w:val="16"/>
    </w:rPr>
  </w:style>
  <w:style w:type="table" w:styleId="Tabela-Siatka">
    <w:name w:val="Table Grid"/>
    <w:basedOn w:val="Standardowy"/>
    <w:uiPriority w:val="39"/>
    <w:rsid w:val="00C10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C10187"/>
  </w:style>
  <w:style w:type="paragraph" w:styleId="Tekstdymka">
    <w:name w:val="Balloon Text"/>
    <w:basedOn w:val="Normalny"/>
    <w:link w:val="TekstdymkaZnak"/>
    <w:uiPriority w:val="99"/>
    <w:semiHidden/>
    <w:unhideWhenUsed/>
    <w:rsid w:val="00C101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87"/>
    <w:rPr>
      <w:rFonts w:ascii="Segoe UI" w:eastAsia="Calibr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59CF"/>
    <w:pPr>
      <w:spacing w:after="200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59CF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C0E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DC0EA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C0E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ogrubienie">
    <w:name w:val="Strong"/>
    <w:basedOn w:val="Domylnaczcionkaakapitu"/>
    <w:uiPriority w:val="22"/>
    <w:qFormat/>
    <w:rsid w:val="0077255E"/>
    <w:rPr>
      <w:b/>
      <w:bCs/>
    </w:rPr>
  </w:style>
  <w:style w:type="character" w:customStyle="1" w:styleId="normaltextrun">
    <w:name w:val="normaltextrun"/>
    <w:basedOn w:val="Domylnaczcionkaakapitu"/>
    <w:rsid w:val="004175F3"/>
  </w:style>
  <w:style w:type="paragraph" w:customStyle="1" w:styleId="paragraph">
    <w:name w:val="paragraph"/>
    <w:basedOn w:val="Normalny"/>
    <w:rsid w:val="00B90D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B90D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c834a0b-51de-4fce-82c8-bf2c4255b8b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64B94E2EC6AE41A9713DC16C332680" ma:contentTypeVersion="10" ma:contentTypeDescription="Utwórz nowy dokument." ma:contentTypeScope="" ma:versionID="c8f9cf96bab79a7a915f0c34b0a654da">
  <xsd:schema xmlns:xsd="http://www.w3.org/2001/XMLSchema" xmlns:xs="http://www.w3.org/2001/XMLSchema" xmlns:p="http://schemas.microsoft.com/office/2006/metadata/properties" xmlns:ns3="7c834a0b-51de-4fce-82c8-bf2c4255b8be" targetNamespace="http://schemas.microsoft.com/office/2006/metadata/properties" ma:root="true" ma:fieldsID="fee5cbb50ed46e6e4ed038dbc3f4dcab" ns3:_="">
    <xsd:import namespace="7c834a0b-51de-4fce-82c8-bf2c4255b8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834a0b-51de-4fce-82c8-bf2c4255b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B5C6C-B56A-4C55-BEF3-34D9873987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EFA4BC-08AC-42FD-B6EB-6E05141B0359}">
  <ds:schemaRefs>
    <ds:schemaRef ds:uri="http://schemas.microsoft.com/office/2006/metadata/properties"/>
    <ds:schemaRef ds:uri="http://schemas.microsoft.com/office/infopath/2007/PartnerControls"/>
    <ds:schemaRef ds:uri="7c834a0b-51de-4fce-82c8-bf2c4255b8be"/>
  </ds:schemaRefs>
</ds:datastoreItem>
</file>

<file path=customXml/itemProps3.xml><?xml version="1.0" encoding="utf-8"?>
<ds:datastoreItem xmlns:ds="http://schemas.openxmlformats.org/officeDocument/2006/customXml" ds:itemID="{7709651E-88B1-4A34-84D2-28C928455C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834a0b-51de-4fce-82c8-bf2c4255b8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1981DF-2D12-4C44-AD97-41A795D00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1496</Words>
  <Characters>8982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Szczęsny-Michalak Anna</dc:creator>
  <cp:keywords/>
  <dc:description/>
  <cp:lastModifiedBy>Herzog Anna</cp:lastModifiedBy>
  <cp:revision>4</cp:revision>
  <dcterms:created xsi:type="dcterms:W3CDTF">2025-10-29T08:06:00Z</dcterms:created>
  <dcterms:modified xsi:type="dcterms:W3CDTF">2025-10-29T08:38:00Z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0x0101003464B94E2EC6AE41A9713DC16C332680</vt:lpwstr>
  </property>
</Properties>
</file>